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2EA5A" w14:textId="77777777" w:rsidR="00244EA4" w:rsidRPr="0043608C" w:rsidRDefault="00741DDD">
      <w:pPr>
        <w:rPr>
          <w:rFonts w:asciiTheme="majorHAnsi" w:hAnsiTheme="majorHAnsi" w:cstheme="majorHAnsi"/>
          <w:sz w:val="20"/>
          <w:szCs w:val="20"/>
        </w:rPr>
      </w:pPr>
      <w:r w:rsidRPr="0043608C">
        <w:rPr>
          <w:rFonts w:asciiTheme="majorHAnsi" w:hAnsiTheme="majorHAnsi" w:cstheme="majorHAnsi"/>
          <w:noProof/>
          <w:color w:val="000080"/>
          <w:sz w:val="20"/>
          <w:szCs w:val="20"/>
        </w:rPr>
        <mc:AlternateContent>
          <mc:Choice Requires="wps">
            <w:drawing>
              <wp:anchor distT="0" distB="0" distL="114300" distR="114300" simplePos="0" relativeHeight="251659264" behindDoc="0" locked="0" layoutInCell="1" allowOverlap="1" wp14:anchorId="23E1016C" wp14:editId="0A005AD6">
                <wp:simplePos x="0" y="0"/>
                <wp:positionH relativeFrom="margin">
                  <wp:posOffset>-66411</wp:posOffset>
                </wp:positionH>
                <wp:positionV relativeFrom="paragraph">
                  <wp:posOffset>189865</wp:posOffset>
                </wp:positionV>
                <wp:extent cx="6096000" cy="3117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66A0" w14:textId="77777777" w:rsidR="00D573BF" w:rsidRPr="0043608C" w:rsidRDefault="00741DDD" w:rsidP="00D573BF">
                            <w:pPr>
                              <w:rPr>
                                <w:rFonts w:ascii="Calibri Light" w:hAnsi="Calibri Light" w:cs="Calibri Light"/>
                                <w:sz w:val="20"/>
                              </w:rPr>
                            </w:pPr>
                            <w:r w:rsidRPr="0043608C">
                              <w:rPr>
                                <w:rFonts w:ascii="Calibri Light" w:hAnsi="Calibri Light" w:cs="Calibri Light"/>
                                <w:sz w:val="20"/>
                              </w:rPr>
                              <w:t>Presented by 4C Advising LLC</w:t>
                            </w:r>
                          </w:p>
                        </w:txbxContent>
                      </wps:txbx>
                      <wps:bodyPr rot="0" vert="horz" wrap="square" anchor="t" anchorCtr="0" upright="1"/>
                    </wps:wsp>
                  </a:graphicData>
                </a:graphic>
              </wp:anchor>
            </w:drawing>
          </mc:Choice>
          <mc:Fallback>
            <w:pict>
              <v:shapetype w14:anchorId="23E1016C" id="_x0000_t202" coordsize="21600,21600" o:spt="202" path="m,l,21600r21600,l21600,xe">
                <v:stroke joinstyle="miter"/>
                <v:path gradientshapeok="t" o:connecttype="rect"/>
              </v:shapetype>
              <v:shape id="Text Box 2" o:spid="_x0000_s1026" type="#_x0000_t202" style="position:absolute;margin-left:-5.25pt;margin-top:14.95pt;width:480pt;height:24.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" filled="f" stroked="f">
                <v:textbox>
                  <w:txbxContent>
                    <w:p w14:paraId="155F66A0" w14:textId="77777777" w:rsidR="00D573BF" w:rsidRPr="0043608C" w:rsidRDefault="00741DDD" w:rsidP="00D573BF">
                      <w:pPr>
                        <w:rPr>
                          <w:rFonts w:ascii="Calibri Light" w:hAnsi="Calibri Light" w:cs="Calibri Light"/>
                          <w:sz w:val="20"/>
                        </w:rPr>
                      </w:pPr>
                      <w:r w:rsidRPr="0043608C">
                        <w:rPr>
                          <w:rFonts w:ascii="Calibri Light" w:hAnsi="Calibri Light" w:cs="Calibri Light"/>
                          <w:sz w:val="20"/>
                        </w:rPr>
                        <w:t>Presented by 4C Advising LLC</w:t>
                      </w:r>
                    </w:p>
                  </w:txbxContent>
                </v:textbox>
                <w10:wrap anchorx="margin"/>
              </v:shape>
            </w:pict>
          </mc:Fallback>
        </mc:AlternateContent>
      </w:r>
    </w:p>
    <w:p w14:paraId="173568F2" w14:textId="77777777" w:rsidR="00D573BF" w:rsidRPr="0043608C" w:rsidRDefault="00D573BF">
      <w:pPr>
        <w:rPr>
          <w:rFonts w:asciiTheme="majorHAnsi" w:hAnsiTheme="majorHAnsi" w:cstheme="majorHAnsi"/>
          <w:sz w:val="20"/>
          <w:szCs w:val="20"/>
        </w:rPr>
      </w:pPr>
    </w:p>
    <w:p w14:paraId="7707D51E" w14:textId="77777777" w:rsidR="00022CAE" w:rsidRPr="002834A0" w:rsidRDefault="00741DDD" w:rsidP="00022CAE">
      <w:pPr>
        <w:pStyle w:val="Lists"/>
        <w:spacing w:after="120"/>
        <w:rPr>
          <w:rFonts w:ascii="Calibri" w:hAnsi="Calibri" w:cs="Calibri"/>
          <w:szCs w:val="20"/>
        </w:rPr>
      </w:pPr>
      <w:r w:rsidRPr="002834A0">
        <w:rPr>
          <w:rFonts w:ascii="Calibri" w:hAnsi="Calibri" w:cs="Calibri"/>
          <w:szCs w:val="20"/>
        </w:rPr>
        <w:t xml:space="preserve">When you have finished developing your business continuity plan (BCP), utilize this checklist to apply business controls to the BCP, if needed, or to assess the overall readiness and maintenance of your BCP </w:t>
      </w:r>
      <w:r w:rsidRPr="002834A0">
        <w:rPr>
          <w:rFonts w:ascii="Calibri" w:hAnsi="Calibri" w:cs="Calibri"/>
          <w:szCs w:val="20"/>
        </w:rPr>
        <w:t>documentation.</w:t>
      </w:r>
    </w:p>
    <w:p w14:paraId="0287CB80" w14:textId="77777777" w:rsidR="00022CAE" w:rsidRPr="002834A0" w:rsidRDefault="00741DDD" w:rsidP="00022CAE">
      <w:pPr>
        <w:pStyle w:val="Lists"/>
        <w:spacing w:after="120"/>
        <w:rPr>
          <w:rFonts w:ascii="Calibri" w:hAnsi="Calibri" w:cs="Calibri"/>
          <w:szCs w:val="20"/>
        </w:rPr>
      </w:pPr>
      <w:r w:rsidRPr="002834A0">
        <w:rPr>
          <w:rFonts w:ascii="Calibri" w:hAnsi="Calibri" w:cs="Calibri"/>
          <w:szCs w:val="20"/>
        </w:rPr>
        <w:t>Upon completion of the checklist, review your answers. Any question with a “no” response is a challenge you’ll need to address. Determine action items for each “no” response for correcting each and reassess your BCP. You should feel confident that all “yes” answers indicate that you have planned well; however, that does not necessarily guarantee a successful recovery.</w:t>
      </w:r>
    </w:p>
    <w:p w14:paraId="2E969AAF" w14:textId="77777777" w:rsidR="00022CAE" w:rsidRPr="002834A0" w:rsidRDefault="00741DDD" w:rsidP="00022CAE">
      <w:pPr>
        <w:pStyle w:val="Lists"/>
        <w:spacing w:after="240"/>
        <w:rPr>
          <w:rFonts w:ascii="Calibri" w:hAnsi="Calibri" w:cs="Calibri"/>
          <w:szCs w:val="20"/>
        </w:rPr>
      </w:pPr>
      <w:r w:rsidRPr="002834A0">
        <w:rPr>
          <w:rFonts w:ascii="Calibri" w:hAnsi="Calibri" w:cs="Calibri"/>
          <w:szCs w:val="20"/>
        </w:rPr>
        <w:t xml:space="preserve">Date: </w:t>
      </w:r>
      <w:sdt>
        <w:sdtPr>
          <w:rPr>
            <w:rFonts w:ascii="Calibri" w:hAnsi="Calibri" w:cs="Calibri"/>
            <w:szCs w:val="20"/>
          </w:rPr>
          <w:id w:val="782079259"/>
          <w:placeholder>
            <w:docPart w:val="CF95921E5BD048F2B662D1021EB572DF"/>
          </w:placeholder>
          <w:showingPlcHdr/>
          <w:text/>
        </w:sdtPr>
        <w:sdtEndPr/>
        <w:sdtContent>
          <w:r w:rsidRPr="002834A0">
            <w:rPr>
              <w:rFonts w:ascii="Calibri" w:eastAsiaTheme="majorEastAsia" w:hAnsi="Calibri" w:cs="Calibri"/>
              <w:szCs w:val="20"/>
            </w:rPr>
            <w:t xml:space="preserve">           </w:t>
          </w:r>
        </w:sdtContent>
      </w:sdt>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r>
      <w:r w:rsidRPr="002834A0">
        <w:rPr>
          <w:rFonts w:ascii="Calibri" w:hAnsi="Calibri" w:cs="Calibri"/>
          <w:szCs w:val="20"/>
        </w:rPr>
        <w:tab/>
        <w:t xml:space="preserve">Review conducted by: </w:t>
      </w:r>
      <w:sdt>
        <w:sdtPr>
          <w:rPr>
            <w:rFonts w:ascii="Calibri" w:hAnsi="Calibri" w:cs="Calibri"/>
            <w:szCs w:val="20"/>
          </w:rPr>
          <w:id w:val="1957904363"/>
          <w:placeholder>
            <w:docPart w:val="1C29F8F5E0704E92B1EDB93F4134A652"/>
          </w:placeholder>
          <w:showingPlcHdr/>
          <w:text/>
        </w:sdtPr>
        <w:sdtEndPr/>
        <w:sdtContent>
          <w:r w:rsidRPr="002834A0">
            <w:rPr>
              <w:rFonts w:ascii="Calibri" w:hAnsi="Calibri" w:cs="Calibri"/>
              <w:szCs w:val="20"/>
            </w:rPr>
            <w:t xml:space="preserve">           </w:t>
          </w:r>
        </w:sdtContent>
      </w:sdt>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650"/>
        <w:gridCol w:w="90"/>
        <w:gridCol w:w="502"/>
        <w:gridCol w:w="489"/>
        <w:gridCol w:w="629"/>
      </w:tblGrid>
      <w:tr w:rsidR="003403E3" w14:paraId="33EBAE6E" w14:textId="77777777" w:rsidTr="009326F5">
        <w:trPr>
          <w:trHeight w:val="211"/>
        </w:trPr>
        <w:tc>
          <w:tcPr>
            <w:tcW w:w="4135" w:type="pct"/>
            <w:gridSpan w:val="2"/>
            <w:tcBorders>
              <w:top w:val="nil"/>
              <w:left w:val="nil"/>
              <w:right w:val="nil"/>
            </w:tcBorders>
            <w:shd w:val="clear" w:color="auto" w:fill="474747"/>
            <w:vAlign w:val="center"/>
          </w:tcPr>
          <w:p w14:paraId="62B8F35B" w14:textId="77777777" w:rsidR="00022CAE" w:rsidRPr="00A4455B" w:rsidRDefault="00741DDD" w:rsidP="009326F5">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EXECUTIVE AWARENESS/AUTHORITY</w:t>
            </w:r>
          </w:p>
        </w:tc>
        <w:tc>
          <w:tcPr>
            <w:tcW w:w="268" w:type="pct"/>
            <w:tcBorders>
              <w:top w:val="nil"/>
              <w:left w:val="nil"/>
              <w:bottom w:val="single" w:sz="2" w:space="0" w:color="808080"/>
              <w:right w:val="nil"/>
            </w:tcBorders>
            <w:shd w:val="clear" w:color="auto" w:fill="474747"/>
            <w:vAlign w:val="center"/>
          </w:tcPr>
          <w:p w14:paraId="6C5CDB59" w14:textId="77777777" w:rsidR="00022CAE" w:rsidRPr="00A4455B" w:rsidRDefault="00741DDD" w:rsidP="009326F5">
            <w:pPr>
              <w:spacing w:before="60" w:after="120" w:line="280" w:lineRule="atLeast"/>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61" w:type="pct"/>
            <w:tcBorders>
              <w:top w:val="nil"/>
              <w:left w:val="nil"/>
              <w:bottom w:val="single" w:sz="2" w:space="0" w:color="808080"/>
              <w:right w:val="nil"/>
            </w:tcBorders>
            <w:shd w:val="clear" w:color="auto" w:fill="474747"/>
          </w:tcPr>
          <w:p w14:paraId="4157D7BF"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336" w:type="pct"/>
            <w:tcBorders>
              <w:top w:val="nil"/>
              <w:left w:val="nil"/>
              <w:bottom w:val="single" w:sz="2" w:space="0" w:color="808080"/>
              <w:right w:val="nil"/>
            </w:tcBorders>
            <w:shd w:val="clear" w:color="auto" w:fill="474747"/>
          </w:tcPr>
          <w:p w14:paraId="61FCA24F"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3403E3" w14:paraId="134BBEF3" w14:textId="77777777" w:rsidTr="009326F5">
        <w:trPr>
          <w:trHeight w:val="403"/>
        </w:trPr>
        <w:tc>
          <w:tcPr>
            <w:tcW w:w="4087" w:type="pct"/>
            <w:tcBorders>
              <w:right w:val="single" w:sz="2" w:space="0" w:color="808080"/>
            </w:tcBorders>
            <w:vAlign w:val="center"/>
          </w:tcPr>
          <w:p w14:paraId="738F83DB"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Has a BCP been </w:t>
            </w:r>
            <w:r w:rsidRPr="00A4455B">
              <w:rPr>
                <w:rFonts w:ascii="Calibri" w:hAnsi="Calibri" w:cs="Calibri"/>
                <w:sz w:val="19"/>
                <w:szCs w:val="19"/>
              </w:rPr>
              <w:t>developed?</w:t>
            </w:r>
          </w:p>
        </w:tc>
        <w:sdt>
          <w:sdtPr>
            <w:rPr>
              <w:rFonts w:ascii="Calibri" w:hAnsi="Calibri" w:cs="Calibri"/>
              <w:sz w:val="19"/>
              <w:szCs w:val="19"/>
            </w:rPr>
            <w:id w:val="-449238887"/>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63C256DA"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03872808"/>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318AD16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46369429"/>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3590E91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DC3A560" w14:textId="77777777" w:rsidTr="009326F5">
        <w:trPr>
          <w:trHeight w:val="403"/>
        </w:trPr>
        <w:tc>
          <w:tcPr>
            <w:tcW w:w="4087" w:type="pct"/>
            <w:tcBorders>
              <w:right w:val="single" w:sz="2" w:space="0" w:color="808080"/>
            </w:tcBorders>
            <w:vAlign w:val="center"/>
          </w:tcPr>
          <w:p w14:paraId="5BE939B5"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Has a BCP been documented and maintained?</w:t>
            </w:r>
          </w:p>
        </w:tc>
        <w:sdt>
          <w:sdtPr>
            <w:rPr>
              <w:rFonts w:ascii="Calibri" w:hAnsi="Calibri" w:cs="Calibri"/>
              <w:sz w:val="19"/>
              <w:szCs w:val="19"/>
            </w:rPr>
            <w:id w:val="-686752633"/>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1D57AEE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21016972"/>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47DD4E6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7426459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101481C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D17B969" w14:textId="77777777" w:rsidTr="009326F5">
        <w:trPr>
          <w:trHeight w:val="403"/>
        </w:trPr>
        <w:tc>
          <w:tcPr>
            <w:tcW w:w="4087" w:type="pct"/>
            <w:tcBorders>
              <w:right w:val="single" w:sz="2" w:space="0" w:color="808080"/>
            </w:tcBorders>
            <w:vAlign w:val="center"/>
          </w:tcPr>
          <w:p w14:paraId="55AC5E44" w14:textId="77777777" w:rsidR="00022CAE" w:rsidRPr="00A4455B" w:rsidRDefault="00741DDD" w:rsidP="009326F5">
            <w:pPr>
              <w:pStyle w:val="ListText"/>
              <w:spacing w:before="120" w:after="120"/>
              <w:rPr>
                <w:rFonts w:ascii="Calibri" w:hAnsi="Calibri" w:cs="Calibri"/>
                <w:sz w:val="19"/>
                <w:szCs w:val="19"/>
              </w:rPr>
            </w:pPr>
            <w:r w:rsidRPr="00A4455B">
              <w:rPr>
                <w:rFonts w:ascii="Calibri" w:hAnsi="Calibri" w:cs="Calibri"/>
                <w:sz w:val="19"/>
                <w:szCs w:val="19"/>
              </w:rPr>
              <w:t>Has the BCP been updated within the past year?</w:t>
            </w:r>
          </w:p>
        </w:tc>
        <w:sdt>
          <w:sdtPr>
            <w:rPr>
              <w:rFonts w:ascii="Calibri" w:hAnsi="Calibri" w:cs="Calibri"/>
              <w:sz w:val="19"/>
              <w:szCs w:val="19"/>
            </w:rPr>
            <w:id w:val="630063922"/>
            <w14:checkbox>
              <w14:checked w14:val="0"/>
              <w14:checkedState w14:val="2612" w14:font="MS Gothic"/>
              <w14:uncheckedState w14:val="2610" w14:font="MS Gothic"/>
            </w14:checkbox>
          </w:sdtPr>
          <w:sdtEndPr/>
          <w:sdtContent>
            <w:tc>
              <w:tcPr>
                <w:tcW w:w="316" w:type="pct"/>
                <w:gridSpan w:val="2"/>
                <w:tcBorders>
                  <w:left w:val="single" w:sz="2" w:space="0" w:color="808080"/>
                </w:tcBorders>
                <w:vAlign w:val="center"/>
              </w:tcPr>
              <w:p w14:paraId="50A9436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09223748"/>
            <w14:checkbox>
              <w14:checked w14:val="0"/>
              <w14:checkedState w14:val="2612" w14:font="MS Gothic"/>
              <w14:uncheckedState w14:val="2610" w14:font="MS Gothic"/>
            </w14:checkbox>
          </w:sdtPr>
          <w:sdtEndPr/>
          <w:sdtContent>
            <w:tc>
              <w:tcPr>
                <w:tcW w:w="261" w:type="pct"/>
                <w:tcBorders>
                  <w:left w:val="single" w:sz="2" w:space="0" w:color="808080"/>
                </w:tcBorders>
                <w:vAlign w:val="center"/>
              </w:tcPr>
              <w:p w14:paraId="088C759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4815223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0F87857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7230DE2A" w14:textId="77777777" w:rsidR="00022CAE" w:rsidRPr="00A4455B" w:rsidRDefault="00022CAE" w:rsidP="00022CAE">
      <w:pPr>
        <w:spacing w:after="0"/>
        <w:rPr>
          <w:rFonts w:ascii="Calibri" w:hAnsi="Calibri" w:cs="Calibri"/>
          <w:sz w:val="19"/>
          <w:szCs w:val="19"/>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35"/>
        <w:gridCol w:w="1332"/>
        <w:gridCol w:w="406"/>
        <w:gridCol w:w="465"/>
        <w:gridCol w:w="522"/>
      </w:tblGrid>
      <w:tr w:rsidR="003403E3" w14:paraId="49BC78C1" w14:textId="77777777" w:rsidTr="009326F5">
        <w:trPr>
          <w:trHeight w:val="211"/>
        </w:trPr>
        <w:tc>
          <w:tcPr>
            <w:tcW w:w="4089" w:type="pct"/>
            <w:tcBorders>
              <w:top w:val="nil"/>
              <w:left w:val="nil"/>
              <w:right w:val="nil"/>
            </w:tcBorders>
            <w:shd w:val="clear" w:color="auto" w:fill="474747"/>
            <w:vAlign w:val="center"/>
          </w:tcPr>
          <w:p w14:paraId="57C7D61C" w14:textId="77777777" w:rsidR="00022CAE" w:rsidRPr="00A4455B" w:rsidRDefault="00741DDD" w:rsidP="009326F5">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PLAN DEVELOPMENT AND DOCUMENTATION</w:t>
            </w:r>
          </w:p>
        </w:tc>
        <w:tc>
          <w:tcPr>
            <w:tcW w:w="286" w:type="pct"/>
            <w:gridSpan w:val="2"/>
            <w:tcBorders>
              <w:top w:val="nil"/>
              <w:left w:val="nil"/>
              <w:bottom w:val="single" w:sz="2" w:space="0" w:color="808080"/>
              <w:right w:val="nil"/>
            </w:tcBorders>
            <w:shd w:val="clear" w:color="auto" w:fill="474747"/>
            <w:vAlign w:val="center"/>
          </w:tcPr>
          <w:p w14:paraId="286DDCE5"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89" w:type="pct"/>
            <w:tcBorders>
              <w:top w:val="nil"/>
              <w:left w:val="nil"/>
              <w:bottom w:val="single" w:sz="2" w:space="0" w:color="808080"/>
              <w:right w:val="nil"/>
            </w:tcBorders>
            <w:shd w:val="clear" w:color="auto" w:fill="474747"/>
          </w:tcPr>
          <w:p w14:paraId="19C0062D"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336" w:type="pct"/>
            <w:tcBorders>
              <w:top w:val="nil"/>
              <w:left w:val="nil"/>
              <w:bottom w:val="single" w:sz="2" w:space="0" w:color="808080"/>
              <w:right w:val="nil"/>
            </w:tcBorders>
            <w:shd w:val="clear" w:color="auto" w:fill="474747"/>
          </w:tcPr>
          <w:p w14:paraId="76B99CAC"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3403E3" w14:paraId="11068D5E"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17122"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Has a classification (i.e., critical, important or marginal) been assigned to the business process/function/component that this facility/function supports? </w:t>
            </w:r>
          </w:p>
        </w:tc>
        <w:sdt>
          <w:sdtPr>
            <w:rPr>
              <w:rFonts w:ascii="Calibri" w:hAnsi="Calibri" w:cs="Calibri"/>
              <w:sz w:val="19"/>
              <w:szCs w:val="19"/>
            </w:rPr>
            <w:id w:val="-1559926040"/>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410E0A3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48488915"/>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52AA597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2187597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C36E54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22B65E4"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6A0805"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Does the BCP include sections dedicated to threat identification, incident management, restoration, plan exercise and maintenance, response and recovery teams, and contact information? </w:t>
            </w:r>
          </w:p>
        </w:tc>
        <w:sdt>
          <w:sdtPr>
            <w:rPr>
              <w:rFonts w:ascii="Calibri" w:hAnsi="Calibri" w:cs="Calibri"/>
              <w:sz w:val="19"/>
              <w:szCs w:val="19"/>
            </w:rPr>
            <w:id w:val="-707256124"/>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5C27C7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08320906"/>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212E84A1"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8525257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10A2D754"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5221F08"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F0B464"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Does the BCP identify hardware and software critical to recovering the business and functions? </w:t>
            </w:r>
          </w:p>
        </w:tc>
        <w:sdt>
          <w:sdtPr>
            <w:rPr>
              <w:rFonts w:ascii="Calibri" w:hAnsi="Calibri" w:cs="Calibri"/>
              <w:sz w:val="19"/>
              <w:szCs w:val="19"/>
            </w:rPr>
            <w:id w:val="-127108654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E4554F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41882121"/>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24DA66F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96254872"/>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9AE0C7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084FD18"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0D46E8"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Does the BCP identify necessary support equipment (e.g., forms, spare parts and office equipment) to recover the business and functions? </w:t>
            </w:r>
          </w:p>
        </w:tc>
        <w:sdt>
          <w:sdtPr>
            <w:rPr>
              <w:rFonts w:ascii="Calibri" w:hAnsi="Calibri" w:cs="Calibri"/>
              <w:sz w:val="19"/>
              <w:szCs w:val="19"/>
            </w:rPr>
            <w:id w:val="23219166"/>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2D65F35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87098432"/>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3B345DB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385596700"/>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2FD0A6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D1C6CD8"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EE35DF"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Does the BCP require an emergency operations center (EOC) or alternate site for recovery?  </w:t>
            </w:r>
          </w:p>
        </w:tc>
        <w:sdt>
          <w:sdtPr>
            <w:rPr>
              <w:rFonts w:ascii="Calibri" w:hAnsi="Calibri" w:cs="Calibri"/>
              <w:sz w:val="19"/>
              <w:szCs w:val="19"/>
            </w:rPr>
            <w:id w:val="-1977521404"/>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5956FA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57826576"/>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60E9F42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0032211"/>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0A48276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D642E5F"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6884674"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Are all critical or important data required to support the business backed up? Are they stored in a protected location (off-site)? </w:t>
            </w:r>
          </w:p>
        </w:tc>
        <w:sdt>
          <w:sdtPr>
            <w:rPr>
              <w:rFonts w:ascii="Calibri" w:hAnsi="Calibri" w:cs="Calibri"/>
              <w:sz w:val="19"/>
              <w:szCs w:val="19"/>
            </w:rPr>
            <w:id w:val="-498424570"/>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05039B8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1844472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76720CD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75826517"/>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10627D0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3A449E31"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53B366"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 you conduct a walk-through exercise of your BCP at least annually? This should include a full walk-through as well as key elements of your plan (e.g., accounts payable, shipping and receiving). </w:t>
            </w:r>
          </w:p>
        </w:tc>
        <w:sdt>
          <w:sdtPr>
            <w:rPr>
              <w:rFonts w:ascii="Calibri" w:hAnsi="Calibri" w:cs="Calibri"/>
              <w:sz w:val="19"/>
              <w:szCs w:val="19"/>
            </w:rPr>
            <w:id w:val="590359717"/>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6116356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14362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2C0CB40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244224980"/>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7E6315B4"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210EA62"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7584C1"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 the walk-through element exercises have a plan that includes a description, scope and objective?  </w:t>
            </w:r>
          </w:p>
        </w:tc>
        <w:sdt>
          <w:sdtPr>
            <w:rPr>
              <w:rFonts w:ascii="Calibri" w:hAnsi="Calibri" w:cs="Calibri"/>
              <w:sz w:val="19"/>
              <w:szCs w:val="19"/>
            </w:rPr>
            <w:id w:val="-22907955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3872E0D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7372537"/>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2A28745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68383237"/>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6D041E7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6E01A950"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FC8BE3"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Is a current copy of the BCP maintained off-site? </w:t>
            </w:r>
          </w:p>
        </w:tc>
        <w:sdt>
          <w:sdtPr>
            <w:rPr>
              <w:rFonts w:ascii="Calibri" w:hAnsi="Calibri" w:cs="Calibri"/>
              <w:sz w:val="19"/>
              <w:szCs w:val="19"/>
            </w:rPr>
            <w:id w:val="219718789"/>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0C8F7EF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01929360"/>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7805F0F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1618662"/>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16F91E0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F6073EB"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C959CC"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 all users of the BCP have ready access to a current copy at all times? </w:t>
            </w:r>
          </w:p>
        </w:tc>
        <w:sdt>
          <w:sdtPr>
            <w:rPr>
              <w:rFonts w:ascii="Calibri" w:hAnsi="Calibri" w:cs="Calibri"/>
              <w:sz w:val="19"/>
              <w:szCs w:val="19"/>
            </w:rPr>
            <w:id w:val="2127808095"/>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5786CB2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70133159"/>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692BEA5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43124593"/>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54CAB3C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2B88A08" w14:textId="77777777" w:rsidTr="009326F5">
        <w:trPr>
          <w:trHeight w:val="403"/>
        </w:trPr>
        <w:tc>
          <w:tcPr>
            <w:tcW w:w="413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4C0445"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Is there an audit trail of the changes made to the BCP? </w:t>
            </w:r>
          </w:p>
        </w:tc>
        <w:sdt>
          <w:sdtPr>
            <w:rPr>
              <w:rFonts w:ascii="Calibri" w:hAnsi="Calibri" w:cs="Calibri"/>
              <w:sz w:val="19"/>
              <w:szCs w:val="19"/>
            </w:rPr>
            <w:id w:val="191121691"/>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294C955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8447674"/>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7A0944DA"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95795418"/>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50A345C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BFB8707" w14:textId="77777777" w:rsidTr="009326F5">
        <w:trPr>
          <w:gridBefore w:val="1"/>
          <w:wBefore w:w="8" w:type="dxa"/>
          <w:trHeight w:val="403"/>
        </w:trPr>
        <w:tc>
          <w:tcPr>
            <w:tcW w:w="4131" w:type="pct"/>
            <w:tcBorders>
              <w:top w:val="outset" w:sz="6" w:space="0" w:color="auto"/>
              <w:left w:val="outset" w:sz="6" w:space="0" w:color="auto"/>
              <w:bottom w:val="outset" w:sz="6" w:space="0" w:color="auto"/>
              <w:right w:val="outset" w:sz="6" w:space="0" w:color="auto"/>
            </w:tcBorders>
            <w:shd w:val="clear" w:color="auto" w:fill="auto"/>
            <w:vAlign w:val="center"/>
          </w:tcPr>
          <w:p w14:paraId="1C942B3A" w14:textId="77777777" w:rsidR="00022CAE" w:rsidRPr="00A4455B" w:rsidRDefault="00741DDD" w:rsidP="009326F5">
            <w:pPr>
              <w:spacing w:before="120" w:after="120" w:line="240" w:lineRule="auto"/>
              <w:rPr>
                <w:rFonts w:ascii="Calibri" w:hAnsi="Calibri" w:cs="Calibri"/>
                <w:sz w:val="19"/>
                <w:szCs w:val="19"/>
              </w:rPr>
            </w:pPr>
            <w:r w:rsidRPr="00A4455B">
              <w:rPr>
                <w:rFonts w:ascii="Calibri" w:hAnsi="Calibri" w:cs="Calibri"/>
                <w:sz w:val="19"/>
                <w:szCs w:val="19"/>
              </w:rPr>
              <w:t xml:space="preserve">Do all employees </w:t>
            </w:r>
            <w:r w:rsidRPr="00A4455B">
              <w:rPr>
                <w:rFonts w:ascii="Calibri" w:hAnsi="Calibri" w:cs="Calibri"/>
                <w:sz w:val="19"/>
                <w:szCs w:val="19"/>
              </w:rPr>
              <w:lastRenderedPageBreak/>
              <w:t xml:space="preserve">responsible for the execution of the BCP receive ongoing training in disaster recovery and emergency management? </w:t>
            </w:r>
          </w:p>
        </w:tc>
        <w:sdt>
          <w:sdtPr>
            <w:rPr>
              <w:rFonts w:ascii="Calibri" w:hAnsi="Calibri" w:cs="Calibri"/>
              <w:sz w:val="19"/>
              <w:szCs w:val="19"/>
            </w:rPr>
            <w:id w:val="-427659316"/>
            <w14:checkbox>
              <w14:checked w14:val="0"/>
              <w14:checkedState w14:val="2612" w14:font="MS Gothic"/>
              <w14:uncheckedState w14:val="2610" w14:font="MS Gothic"/>
            </w14:checkbox>
          </w:sdtPr>
          <w:sdtEndPr/>
          <w:sdtContent>
            <w:tc>
              <w:tcPr>
                <w:tcW w:w="240" w:type="pct"/>
                <w:tcBorders>
                  <w:left w:val="single" w:sz="2" w:space="0" w:color="808080"/>
                </w:tcBorders>
                <w:vAlign w:val="center"/>
              </w:tcPr>
              <w:p w14:paraId="7B4B0D22" w14:textId="77777777" w:rsidR="00022CAE" w:rsidRPr="00A4455B" w:rsidRDefault="00741DDD" w:rsidP="009326F5">
                <w:pPr>
                  <w:jc w:val="center"/>
                  <w:rPr>
                    <w:rFonts w:ascii="Calibri" w:hAnsi="Calibri" w:cs="Calibri"/>
                    <w:sz w:val="19"/>
                    <w:szCs w:val="19"/>
                  </w:rPr>
                </w:pPr>
                <w:r w:rsidRPr="00A4455B">
                  <w:rPr>
                    <w:rFonts w:ascii="MS Gothic" w:eastAsia="MS Gothic" w:hAnsi="MS Gothic" w:cs="Calibri" w:hint="eastAsia"/>
                    <w:sz w:val="19"/>
                    <w:szCs w:val="19"/>
                  </w:rPr>
                  <w:t>☐</w:t>
                </w:r>
              </w:p>
            </w:tc>
          </w:sdtContent>
        </w:sdt>
        <w:sdt>
          <w:sdtPr>
            <w:rPr>
              <w:rFonts w:ascii="Calibri" w:hAnsi="Calibri" w:cs="Calibri"/>
              <w:sz w:val="19"/>
              <w:szCs w:val="19"/>
            </w:rPr>
            <w:id w:val="1044262143"/>
            <w14:checkbox>
              <w14:checked w14:val="0"/>
              <w14:checkedState w14:val="2612" w14:font="MS Gothic"/>
              <w14:uncheckedState w14:val="2610" w14:font="MS Gothic"/>
            </w14:checkbox>
          </w:sdtPr>
          <w:sdtEndPr/>
          <w:sdtContent>
            <w:tc>
              <w:tcPr>
                <w:tcW w:w="289" w:type="pct"/>
                <w:tcBorders>
                  <w:left w:val="single" w:sz="2" w:space="0" w:color="808080"/>
                </w:tcBorders>
                <w:vAlign w:val="center"/>
              </w:tcPr>
              <w:p w14:paraId="0943D2F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33160489"/>
            <w14:checkbox>
              <w14:checked w14:val="0"/>
              <w14:checkedState w14:val="2612" w14:font="MS Gothic"/>
              <w14:uncheckedState w14:val="2610" w14:font="MS Gothic"/>
            </w14:checkbox>
          </w:sdtPr>
          <w:sdtEndPr/>
          <w:sdtContent>
            <w:tc>
              <w:tcPr>
                <w:tcW w:w="336" w:type="pct"/>
                <w:tcBorders>
                  <w:left w:val="single" w:sz="2" w:space="0" w:color="808080"/>
                </w:tcBorders>
                <w:vAlign w:val="center"/>
              </w:tcPr>
              <w:p w14:paraId="0A01A3F4"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7B780B01" w14:textId="77777777" w:rsidR="00022CAE" w:rsidRPr="00A4455B" w:rsidRDefault="00022CAE" w:rsidP="00022CAE">
      <w:pPr>
        <w:spacing w:after="0"/>
        <w:rPr>
          <w:rFonts w:ascii="Calibri" w:hAnsi="Calibri" w:cs="Calibri"/>
          <w:sz w:val="19"/>
          <w:szCs w:val="19"/>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728"/>
        <w:gridCol w:w="1265"/>
        <w:gridCol w:w="380"/>
        <w:gridCol w:w="465"/>
        <w:gridCol w:w="522"/>
      </w:tblGrid>
      <w:tr w:rsidR="003403E3" w14:paraId="75D0EE4D" w14:textId="77777777" w:rsidTr="009326F5">
        <w:trPr>
          <w:trHeight w:val="211"/>
        </w:trPr>
        <w:tc>
          <w:tcPr>
            <w:tcW w:w="4087" w:type="pct"/>
            <w:tcBorders>
              <w:top w:val="nil"/>
              <w:left w:val="nil"/>
              <w:right w:val="nil"/>
            </w:tcBorders>
            <w:shd w:val="clear" w:color="auto" w:fill="474747"/>
            <w:vAlign w:val="center"/>
          </w:tcPr>
          <w:p w14:paraId="474B221E" w14:textId="77777777" w:rsidR="00022CAE" w:rsidRPr="00A4455B" w:rsidRDefault="00741DDD" w:rsidP="009326F5">
            <w:pPr>
              <w:pStyle w:val="SectionHeading"/>
              <w:spacing w:after="120"/>
              <w:rPr>
                <w:rFonts w:ascii="Calibri" w:hAnsi="Calibri" w:cs="Calibri"/>
                <w:b w:val="0"/>
                <w:bCs/>
                <w:color w:val="FFFFFF" w:themeColor="background1"/>
                <w:sz w:val="19"/>
                <w:szCs w:val="19"/>
              </w:rPr>
            </w:pPr>
            <w:r w:rsidRPr="00A4455B">
              <w:rPr>
                <w:rFonts w:ascii="Calibri" w:hAnsi="Calibri" w:cs="Calibri"/>
                <w:b w:val="0"/>
                <w:bCs/>
                <w:color w:val="FFFFFF" w:themeColor="background1"/>
                <w:sz w:val="19"/>
                <w:szCs w:val="19"/>
              </w:rPr>
              <w:t xml:space="preserve">MANAGEMENT AND RECOVERY TEAM </w:t>
            </w:r>
            <w:r w:rsidRPr="00A4455B">
              <w:rPr>
                <w:rFonts w:ascii="Calibri" w:hAnsi="Calibri" w:cs="Calibri"/>
                <w:b w:val="0"/>
                <w:bCs/>
                <w:color w:val="FFFFFF" w:themeColor="background1"/>
                <w:sz w:val="19"/>
                <w:szCs w:val="19"/>
              </w:rPr>
              <w:t>ASSESSMENT</w:t>
            </w:r>
          </w:p>
        </w:tc>
        <w:tc>
          <w:tcPr>
            <w:tcW w:w="330" w:type="pct"/>
            <w:gridSpan w:val="2"/>
            <w:tcBorders>
              <w:top w:val="nil"/>
              <w:left w:val="nil"/>
              <w:bottom w:val="single" w:sz="2" w:space="0" w:color="808080"/>
              <w:right w:val="nil"/>
            </w:tcBorders>
            <w:shd w:val="clear" w:color="auto" w:fill="474747"/>
            <w:vAlign w:val="center"/>
          </w:tcPr>
          <w:p w14:paraId="2868C360"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YES</w:t>
            </w:r>
          </w:p>
        </w:tc>
        <w:tc>
          <w:tcPr>
            <w:tcW w:w="291" w:type="pct"/>
            <w:tcBorders>
              <w:top w:val="nil"/>
              <w:left w:val="nil"/>
              <w:bottom w:val="single" w:sz="2" w:space="0" w:color="808080"/>
              <w:right w:val="nil"/>
            </w:tcBorders>
            <w:shd w:val="clear" w:color="auto" w:fill="474747"/>
          </w:tcPr>
          <w:p w14:paraId="561BF19F"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NO</w:t>
            </w:r>
          </w:p>
        </w:tc>
        <w:tc>
          <w:tcPr>
            <w:tcW w:w="292" w:type="pct"/>
            <w:tcBorders>
              <w:top w:val="nil"/>
              <w:left w:val="nil"/>
              <w:bottom w:val="single" w:sz="2" w:space="0" w:color="808080"/>
              <w:right w:val="nil"/>
            </w:tcBorders>
            <w:shd w:val="clear" w:color="auto" w:fill="474747"/>
          </w:tcPr>
          <w:p w14:paraId="09114000" w14:textId="77777777" w:rsidR="00022CAE" w:rsidRPr="00A4455B" w:rsidRDefault="00741DDD" w:rsidP="009326F5">
            <w:pPr>
              <w:spacing w:before="60" w:after="120" w:line="280" w:lineRule="atLeast"/>
              <w:jc w:val="center"/>
              <w:rPr>
                <w:rFonts w:ascii="Calibri" w:hAnsi="Calibri" w:cs="Calibri"/>
                <w:bCs/>
                <w:color w:val="FFFFFF" w:themeColor="background1"/>
                <w:sz w:val="19"/>
                <w:szCs w:val="19"/>
              </w:rPr>
            </w:pPr>
            <w:r w:rsidRPr="00A4455B">
              <w:rPr>
                <w:rFonts w:ascii="Calibri" w:hAnsi="Calibri" w:cs="Calibri"/>
                <w:bCs/>
                <w:color w:val="FFFFFF" w:themeColor="background1"/>
                <w:sz w:val="19"/>
                <w:szCs w:val="19"/>
              </w:rPr>
              <w:t>N/A</w:t>
            </w:r>
          </w:p>
        </w:tc>
      </w:tr>
      <w:tr w:rsidR="003403E3" w14:paraId="478C865F"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5309EA"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Have the incident commander, emergency management group (EMG) and other applicable continuity personnel approved the BCP? </w:t>
            </w:r>
          </w:p>
        </w:tc>
        <w:sdt>
          <w:sdtPr>
            <w:rPr>
              <w:rFonts w:ascii="Calibri" w:hAnsi="Calibri" w:cs="Calibri"/>
              <w:sz w:val="19"/>
              <w:szCs w:val="19"/>
            </w:rPr>
            <w:id w:val="393090966"/>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BB03F4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94704804"/>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63788EF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3929717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231068A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71B1F41"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0BB5F6"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Do the incident commander and EMG maintain a copy and audit trail of changes made to the BCP?  </w:t>
            </w:r>
          </w:p>
        </w:tc>
        <w:sdt>
          <w:sdtPr>
            <w:rPr>
              <w:rFonts w:ascii="Calibri" w:hAnsi="Calibri" w:cs="Calibri"/>
              <w:sz w:val="19"/>
              <w:szCs w:val="19"/>
            </w:rPr>
            <w:id w:val="-168195903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D509B3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25830624"/>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85EBEA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840605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65C5FA2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7818939"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8B066F"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Do all aspects of physical and logical security at the EOC conform with your current workplace procedures? </w:t>
            </w:r>
          </w:p>
        </w:tc>
        <w:sdt>
          <w:sdtPr>
            <w:rPr>
              <w:rFonts w:ascii="Calibri" w:hAnsi="Calibri" w:cs="Calibri"/>
              <w:sz w:val="19"/>
              <w:szCs w:val="19"/>
            </w:rPr>
            <w:id w:val="600220970"/>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7E82BA0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55978290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828438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5595581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BB2DAD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67E34931"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7A2EDE"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Are all employees and their alternates responsible for executing a manual work-around for a mechanized process identified in the BCP, and are they properly trained? </w:t>
            </w:r>
          </w:p>
        </w:tc>
        <w:sdt>
          <w:sdtPr>
            <w:rPr>
              <w:rFonts w:ascii="Calibri" w:hAnsi="Calibri" w:cs="Calibri"/>
              <w:sz w:val="19"/>
              <w:szCs w:val="19"/>
            </w:rPr>
            <w:id w:val="4450580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D64C85A"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7895537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E66E60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467797703"/>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C93A9B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56973CB"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7BC9F9"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Has an independent observer documented the simulation exercise(s), noting all results, discrepancies, exposures, action items and individuals responsible? </w:t>
            </w:r>
          </w:p>
        </w:tc>
        <w:sdt>
          <w:sdtPr>
            <w:rPr>
              <w:rFonts w:ascii="Calibri" w:hAnsi="Calibri" w:cs="Calibri"/>
              <w:sz w:val="19"/>
              <w:szCs w:val="19"/>
            </w:rPr>
            <w:id w:val="1094136235"/>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490021E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219868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2520BF6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409346060"/>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745CC11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228CCEE"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8BE8C5"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Was a debriefing held within a reasonable period of time (typically two weeks) after the simulation exercise(s) to ensure all activities were accurately recorded? </w:t>
            </w:r>
          </w:p>
        </w:tc>
        <w:sdt>
          <w:sdtPr>
            <w:rPr>
              <w:rFonts w:ascii="Calibri" w:hAnsi="Calibri" w:cs="Calibri"/>
              <w:sz w:val="19"/>
              <w:szCs w:val="19"/>
            </w:rPr>
            <w:id w:val="1261408401"/>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76DA5F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629738988"/>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48574E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4343560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3EE2E99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C50447D"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4A9656"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Did the exercise coordinator publish a simulation exercise(s) report within a reasonable period of time (typically three weeks) after the completion of the simulation exercise(s)? </w:t>
            </w:r>
          </w:p>
        </w:tc>
        <w:sdt>
          <w:sdtPr>
            <w:rPr>
              <w:rFonts w:ascii="Calibri" w:hAnsi="Calibri" w:cs="Calibri"/>
              <w:sz w:val="19"/>
              <w:szCs w:val="19"/>
            </w:rPr>
            <w:id w:val="-2679834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2762CD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3005624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AA33EE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1514981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03AFDA24"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C9A170C"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E6025BB"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Did the exercise report include what worked properly, as well as any deficiencies and recommendations for improvement? Did the exercise report also include responsibilities and due dates for the development of the corrective action plan? </w:t>
            </w:r>
          </w:p>
        </w:tc>
        <w:sdt>
          <w:sdtPr>
            <w:rPr>
              <w:rFonts w:ascii="Calibri" w:hAnsi="Calibri" w:cs="Calibri"/>
              <w:sz w:val="19"/>
              <w:szCs w:val="19"/>
            </w:rPr>
            <w:id w:val="185182547"/>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49946B3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66962332"/>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5DE23FF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0017650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BBC29B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F677F94"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72E39B"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Did the incident commander and EMG develop a corrective action plan to address any deficiencies identified by the exercise? </w:t>
            </w:r>
          </w:p>
        </w:tc>
        <w:sdt>
          <w:sdtPr>
            <w:rPr>
              <w:rFonts w:ascii="Calibri" w:hAnsi="Calibri" w:cs="Calibri"/>
              <w:sz w:val="19"/>
              <w:szCs w:val="19"/>
            </w:rPr>
            <w:id w:val="-860512535"/>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892664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27347463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536AC21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6977405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1A55981"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2950313"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96492D"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Is there a retention plan for the exercise plans and corrective action plans (minimum retention of three years)? </w:t>
            </w:r>
          </w:p>
        </w:tc>
        <w:sdt>
          <w:sdtPr>
            <w:rPr>
              <w:rFonts w:ascii="Calibri" w:hAnsi="Calibri" w:cs="Calibri"/>
              <w:sz w:val="19"/>
              <w:szCs w:val="19"/>
            </w:rPr>
            <w:id w:val="-191862532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082194A"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17345696"/>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A1112D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072686835"/>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7C0C653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78C908D5"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A393A5"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Is a walk-through element exercise performed at least quarterly? </w:t>
            </w:r>
          </w:p>
        </w:tc>
        <w:sdt>
          <w:sdtPr>
            <w:rPr>
              <w:rFonts w:ascii="Calibri" w:hAnsi="Calibri" w:cs="Calibri"/>
              <w:sz w:val="19"/>
              <w:szCs w:val="19"/>
            </w:rPr>
            <w:id w:val="-128936194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0363ED1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511760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2B8AAB0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78292657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01CEE23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60F484D8"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64BDB4" w14:textId="77777777" w:rsidR="00022CAE" w:rsidRPr="00A4455B" w:rsidRDefault="00741DDD" w:rsidP="009326F5">
            <w:pPr>
              <w:spacing w:before="120" w:after="120" w:line="276" w:lineRule="auto"/>
              <w:rPr>
                <w:rFonts w:ascii="Calibri" w:hAnsi="Calibri" w:cs="Calibri"/>
                <w:sz w:val="19"/>
                <w:szCs w:val="19"/>
              </w:rPr>
            </w:pPr>
            <w:r w:rsidRPr="00A4455B">
              <w:rPr>
                <w:rFonts w:ascii="Calibri" w:hAnsi="Calibri" w:cs="Calibri"/>
                <w:sz w:val="19"/>
                <w:szCs w:val="19"/>
              </w:rPr>
              <w:t xml:space="preserve">Did each walk-through element exercise have a plan that includes a description, scope and objective? </w:t>
            </w:r>
          </w:p>
        </w:tc>
        <w:sdt>
          <w:sdtPr>
            <w:rPr>
              <w:rFonts w:ascii="Calibri" w:hAnsi="Calibri" w:cs="Calibri"/>
              <w:sz w:val="19"/>
              <w:szCs w:val="19"/>
            </w:rPr>
            <w:id w:val="-78445198"/>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ACE8991"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47714825"/>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40805E1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6993739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17A646B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8D375B2"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99378D"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lastRenderedPageBreak/>
              <w:t>When there is a change in hardware, software or a process that might impact the BCP, is it reviewed and updated within 30 days of the changes?</w:t>
            </w:r>
          </w:p>
        </w:tc>
        <w:sdt>
          <w:sdtPr>
            <w:rPr>
              <w:rFonts w:ascii="Calibri" w:hAnsi="Calibri" w:cs="Calibri"/>
              <w:sz w:val="19"/>
              <w:szCs w:val="19"/>
            </w:rPr>
            <w:id w:val="-989095286"/>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53F4D0F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693621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201B57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95891978"/>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69CCF8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B733460"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56F1DA"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Based on the joint assessment, have the incident commander and EMG determined that the BCP is effective? </w:t>
            </w:r>
          </w:p>
        </w:tc>
        <w:sdt>
          <w:sdtPr>
            <w:rPr>
              <w:rFonts w:ascii="Calibri" w:hAnsi="Calibri" w:cs="Calibri"/>
              <w:sz w:val="19"/>
              <w:szCs w:val="19"/>
            </w:rPr>
            <w:id w:val="-208290101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988F6E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14445388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067523C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965479029"/>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56E99E8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1D3AC146"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AD1B77"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Has the entire BCP simulation exercise been performed at least annually? </w:t>
            </w:r>
          </w:p>
        </w:tc>
        <w:sdt>
          <w:sdtPr>
            <w:rPr>
              <w:rFonts w:ascii="Calibri" w:hAnsi="Calibri" w:cs="Calibri"/>
              <w:sz w:val="19"/>
              <w:szCs w:val="19"/>
            </w:rPr>
            <w:id w:val="114385047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503A73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340238833"/>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832633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73943804"/>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6014E8FB"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575D76A4" w14:textId="77777777" w:rsidTr="009326F5">
        <w:trPr>
          <w:trHeight w:val="403"/>
        </w:trPr>
        <w:tc>
          <w:tcPr>
            <w:tcW w:w="413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1556F8"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Did the BCP simulation exercise have a plan that includes a description, scope and objective? </w:t>
            </w:r>
          </w:p>
        </w:tc>
        <w:sdt>
          <w:sdtPr>
            <w:rPr>
              <w:rFonts w:ascii="Calibri" w:hAnsi="Calibri" w:cs="Calibri"/>
              <w:sz w:val="19"/>
              <w:szCs w:val="19"/>
            </w:rPr>
            <w:id w:val="1611625201"/>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37B65F4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51138550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6A730CD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7049802"/>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5AC1C989"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35B27168" w14:textId="77777777" w:rsidTr="009326F5">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379D64AB"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Did the BCP simulation exercise meet the acceptable recovery time objective (RTO) and recovery point objective (RPO) set by the incident commander and EMG? </w:t>
            </w:r>
          </w:p>
        </w:tc>
        <w:sdt>
          <w:sdtPr>
            <w:rPr>
              <w:rFonts w:ascii="Calibri" w:hAnsi="Calibri" w:cs="Calibri"/>
              <w:sz w:val="19"/>
              <w:szCs w:val="19"/>
            </w:rPr>
            <w:id w:val="84359987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C2BCDF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86794761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2789280A"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13630181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53D1E10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FE4DC23" w14:textId="77777777" w:rsidTr="009326F5">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19B56E89"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Based on the joint assessment, has the team determined that the BCP and exercises meet all requirements to provide reasonable assurance that the plan will work in the event of a disaster? </w:t>
            </w:r>
          </w:p>
        </w:tc>
        <w:sdt>
          <w:sdtPr>
            <w:rPr>
              <w:rFonts w:ascii="Calibri" w:hAnsi="Calibri" w:cs="Calibri"/>
              <w:sz w:val="19"/>
              <w:szCs w:val="19"/>
            </w:rPr>
            <w:id w:val="107925745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605E49BF"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92575793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C400546"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511727093"/>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5F16FC95"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61656CEF" w14:textId="77777777" w:rsidTr="009326F5">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59DDF5CB"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Does the BCP specify the maximum acceptable RTO and RPO? </w:t>
            </w:r>
          </w:p>
        </w:tc>
        <w:sdt>
          <w:sdtPr>
            <w:rPr>
              <w:rFonts w:ascii="Calibri" w:hAnsi="Calibri" w:cs="Calibri"/>
              <w:sz w:val="19"/>
              <w:szCs w:val="19"/>
            </w:rPr>
            <w:id w:val="1416596752"/>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332B46BC"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62428707"/>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1E4579E8"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744177228"/>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6A628A6D"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04B08482" w14:textId="77777777" w:rsidTr="009326F5">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0B10F7E6"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lastRenderedPageBreak/>
              <w:t xml:space="preserve">Does the BCP specify the level of service (which the incident commander and EMG have agreed to be acceptable) to be provided while in recovery mode? </w:t>
            </w:r>
          </w:p>
        </w:tc>
        <w:sdt>
          <w:sdtPr>
            <w:rPr>
              <w:rFonts w:ascii="Calibri" w:hAnsi="Calibri" w:cs="Calibri"/>
              <w:sz w:val="19"/>
              <w:szCs w:val="19"/>
            </w:rPr>
            <w:id w:val="854844983"/>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2502FBB0"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830491270"/>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E7E4D33"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1072155337"/>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4E649B8E"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r w:rsidR="003403E3" w14:paraId="2CDA994A" w14:textId="77777777" w:rsidTr="009326F5">
        <w:trPr>
          <w:gridBefore w:val="1"/>
          <w:wBefore w:w="8" w:type="dxa"/>
          <w:trHeight w:val="403"/>
        </w:trPr>
        <w:tc>
          <w:tcPr>
            <w:tcW w:w="4127" w:type="pct"/>
            <w:tcBorders>
              <w:top w:val="outset" w:sz="6" w:space="0" w:color="auto"/>
              <w:left w:val="outset" w:sz="6" w:space="0" w:color="auto"/>
              <w:bottom w:val="outset" w:sz="6" w:space="0" w:color="auto"/>
              <w:right w:val="outset" w:sz="6" w:space="0" w:color="auto"/>
            </w:tcBorders>
            <w:shd w:val="clear" w:color="auto" w:fill="auto"/>
            <w:vAlign w:val="center"/>
          </w:tcPr>
          <w:p w14:paraId="02D8349D" w14:textId="77777777" w:rsidR="00022CAE" w:rsidRPr="00A4455B" w:rsidRDefault="00741DDD" w:rsidP="009326F5">
            <w:pPr>
              <w:spacing w:before="120" w:after="120"/>
              <w:rPr>
                <w:rFonts w:ascii="Calibri" w:hAnsi="Calibri" w:cs="Calibri"/>
                <w:sz w:val="19"/>
                <w:szCs w:val="19"/>
              </w:rPr>
            </w:pPr>
            <w:r w:rsidRPr="00A4455B">
              <w:rPr>
                <w:rFonts w:ascii="Calibri" w:hAnsi="Calibri" w:cs="Calibri"/>
                <w:sz w:val="19"/>
                <w:szCs w:val="19"/>
              </w:rPr>
              <w:t xml:space="preserve">Have all changes relating to RTO and RPO in the BCP been approved by the incident commander and EMG? </w:t>
            </w:r>
          </w:p>
        </w:tc>
        <w:sdt>
          <w:sdtPr>
            <w:rPr>
              <w:rFonts w:ascii="Calibri" w:hAnsi="Calibri" w:cs="Calibri"/>
              <w:sz w:val="19"/>
              <w:szCs w:val="19"/>
            </w:rPr>
            <w:id w:val="-682585870"/>
            <w14:checkbox>
              <w14:checked w14:val="0"/>
              <w14:checkedState w14:val="2612" w14:font="MS Gothic"/>
              <w14:uncheckedState w14:val="2610" w14:font="MS Gothic"/>
            </w14:checkbox>
          </w:sdtPr>
          <w:sdtEndPr/>
          <w:sdtContent>
            <w:tc>
              <w:tcPr>
                <w:tcW w:w="286" w:type="pct"/>
                <w:tcBorders>
                  <w:left w:val="single" w:sz="2" w:space="0" w:color="808080"/>
                </w:tcBorders>
                <w:vAlign w:val="center"/>
              </w:tcPr>
              <w:p w14:paraId="3B672627"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234081828"/>
            <w14:checkbox>
              <w14:checked w14:val="0"/>
              <w14:checkedState w14:val="2612" w14:font="MS Gothic"/>
              <w14:uncheckedState w14:val="2610" w14:font="MS Gothic"/>
            </w14:checkbox>
          </w:sdtPr>
          <w:sdtEndPr/>
          <w:sdtContent>
            <w:tc>
              <w:tcPr>
                <w:tcW w:w="291" w:type="pct"/>
                <w:tcBorders>
                  <w:left w:val="single" w:sz="2" w:space="0" w:color="808080"/>
                </w:tcBorders>
                <w:vAlign w:val="center"/>
              </w:tcPr>
              <w:p w14:paraId="7F2F8C12"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sdt>
          <w:sdtPr>
            <w:rPr>
              <w:rFonts w:ascii="Calibri" w:hAnsi="Calibri" w:cs="Calibri"/>
              <w:sz w:val="19"/>
              <w:szCs w:val="19"/>
            </w:rPr>
            <w:id w:val="626594341"/>
            <w14:checkbox>
              <w14:checked w14:val="0"/>
              <w14:checkedState w14:val="2612" w14:font="MS Gothic"/>
              <w14:uncheckedState w14:val="2610" w14:font="MS Gothic"/>
            </w14:checkbox>
          </w:sdtPr>
          <w:sdtEndPr/>
          <w:sdtContent>
            <w:tc>
              <w:tcPr>
                <w:tcW w:w="292" w:type="pct"/>
                <w:tcBorders>
                  <w:left w:val="single" w:sz="2" w:space="0" w:color="808080"/>
                </w:tcBorders>
                <w:vAlign w:val="center"/>
              </w:tcPr>
              <w:p w14:paraId="5E1D8094" w14:textId="77777777" w:rsidR="00022CAE" w:rsidRPr="00A4455B" w:rsidRDefault="00741DDD" w:rsidP="009326F5">
                <w:pPr>
                  <w:jc w:val="center"/>
                  <w:rPr>
                    <w:rFonts w:ascii="Calibri" w:hAnsi="Calibri" w:cs="Calibri"/>
                    <w:sz w:val="19"/>
                    <w:szCs w:val="19"/>
                  </w:rPr>
                </w:pPr>
                <w:r w:rsidRPr="00A4455B">
                  <w:rPr>
                    <w:rFonts w:ascii="Segoe UI Symbol" w:hAnsi="Segoe UI Symbol" w:cs="Segoe UI Symbol"/>
                    <w:sz w:val="19"/>
                    <w:szCs w:val="19"/>
                  </w:rPr>
                  <w:t>☐</w:t>
                </w:r>
              </w:p>
            </w:tc>
          </w:sdtContent>
        </w:sdt>
      </w:tr>
    </w:tbl>
    <w:p w14:paraId="59377875" w14:textId="77777777" w:rsidR="00022CAE" w:rsidRPr="002834A0" w:rsidRDefault="00741DDD" w:rsidP="00022CAE">
      <w:pPr>
        <w:spacing w:before="240"/>
        <w:rPr>
          <w:rFonts w:ascii="Calibri" w:hAnsi="Calibri" w:cs="Calibri"/>
          <w:sz w:val="20"/>
          <w:szCs w:val="20"/>
        </w:rPr>
      </w:pPr>
      <w:r w:rsidRPr="002834A0">
        <w:rPr>
          <w:rFonts w:ascii="Calibri" w:hAnsi="Calibri" w:cs="Calibri"/>
          <w:sz w:val="20"/>
          <w:szCs w:val="20"/>
        </w:rPr>
        <w:t>For more risk management guidance, contact us today.</w:t>
      </w:r>
    </w:p>
    <w:p w14:paraId="401512C5" w14:textId="77777777" w:rsidR="004A1952" w:rsidRPr="007146EF" w:rsidRDefault="004A1952">
      <w:pPr>
        <w:rPr>
          <w:rFonts w:asciiTheme="majorHAnsi" w:hAnsiTheme="majorHAnsi" w:cstheme="majorHAnsi"/>
          <w:sz w:val="20"/>
          <w:szCs w:val="20"/>
        </w:rPr>
      </w:pPr>
    </w:p>
    <w:p w14:paraId="037DE97C" w14:textId="77777777" w:rsidR="004A1952" w:rsidRPr="007146EF" w:rsidRDefault="004A1952">
      <w:pPr>
        <w:rPr>
          <w:rFonts w:asciiTheme="majorHAnsi" w:hAnsiTheme="majorHAnsi" w:cstheme="majorHAnsi"/>
          <w:sz w:val="20"/>
          <w:szCs w:val="20"/>
        </w:rPr>
      </w:pPr>
    </w:p>
    <w:p w14:paraId="1072EC54" w14:textId="77777777" w:rsidR="004A1952" w:rsidRPr="007146EF" w:rsidRDefault="004A1952">
      <w:pPr>
        <w:rPr>
          <w:rFonts w:asciiTheme="majorHAnsi" w:hAnsiTheme="majorHAnsi" w:cstheme="majorHAnsi"/>
          <w:sz w:val="20"/>
          <w:szCs w:val="20"/>
        </w:rPr>
      </w:pPr>
    </w:p>
    <w:sectPr w:rsidR="004A1952" w:rsidRPr="007146EF" w:rsidSect="004A1952">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B8CF" w14:textId="77777777" w:rsidR="00741DDD" w:rsidRDefault="00741DDD">
      <w:pPr>
        <w:spacing w:after="0" w:line="240" w:lineRule="auto"/>
      </w:pPr>
      <w:r>
        <w:separator/>
      </w:r>
    </w:p>
  </w:endnote>
  <w:endnote w:type="continuationSeparator" w:id="0">
    <w:p w14:paraId="14E3A8E8" w14:textId="77777777" w:rsidR="00741DDD" w:rsidRDefault="0074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A249" w14:textId="77777777" w:rsidR="007146EF" w:rsidRPr="007146EF" w:rsidRDefault="00741DDD" w:rsidP="00022CAE">
    <w:pPr>
      <w:pStyle w:val="Footer"/>
      <w:tabs>
        <w:tab w:val="right" w:pos="9090"/>
      </w:tabs>
      <w:jc w:val="center"/>
      <w:rPr>
        <w:rFonts w:asciiTheme="majorHAnsi" w:hAnsiTheme="majorHAnsi" w:cstheme="majorHAnsi"/>
        <w:sz w:val="16"/>
        <w:szCs w:val="16"/>
        <w:lang w:val="en-CA"/>
      </w:rPr>
    </w:pPr>
    <w:r w:rsidRPr="007146EF">
      <w:rPr>
        <w:rFonts w:asciiTheme="majorHAnsi" w:hAnsiTheme="majorHAnsi" w:cstheme="majorHAnsi"/>
        <w:sz w:val="16"/>
        <w:szCs w:val="16"/>
        <w:lang w:val="en-CA"/>
      </w:rPr>
      <w:t xml:space="preserve">This </w:t>
    </w:r>
    <w:r w:rsidRPr="007146EF">
      <w:rPr>
        <w:rFonts w:asciiTheme="majorHAnsi" w:hAnsiTheme="majorHAnsi" w:cstheme="majorHAnsi"/>
        <w:sz w:val="16"/>
        <w:szCs w:val="16"/>
        <w:lang w:val="en-CA"/>
      </w:rPr>
      <w:t>checklist is merely a guideline. It is neither meant to be exhaustive nor meant to be construed as legal advice.</w:t>
    </w:r>
  </w:p>
  <w:p w14:paraId="22049A78" w14:textId="77777777" w:rsidR="00D573BF" w:rsidRPr="007146EF" w:rsidRDefault="00741DDD" w:rsidP="00022CAE">
    <w:pPr>
      <w:pStyle w:val="Footer"/>
      <w:tabs>
        <w:tab w:val="right" w:pos="9090"/>
      </w:tabs>
      <w:jc w:val="center"/>
      <w:rPr>
        <w:rFonts w:asciiTheme="majorHAnsi" w:hAnsiTheme="majorHAnsi" w:cstheme="majorHAnsi"/>
        <w:sz w:val="16"/>
        <w:szCs w:val="16"/>
        <w:lang w:val="en-CA"/>
      </w:rPr>
    </w:pPr>
    <w:r w:rsidRPr="007146EF">
      <w:rPr>
        <w:rFonts w:asciiTheme="majorHAnsi" w:hAnsiTheme="majorHAnsi" w:cstheme="majorHAnsi"/>
        <w:sz w:val="16"/>
        <w:szCs w:val="16"/>
        <w:lang w:val="en-CA"/>
      </w:rPr>
      <w:t xml:space="preserve">© </w:t>
    </w:r>
    <w:r w:rsidR="003640CF">
      <w:rPr>
        <w:rFonts w:asciiTheme="majorHAnsi" w:hAnsiTheme="majorHAnsi" w:cstheme="majorHAnsi"/>
        <w:sz w:val="16"/>
        <w:szCs w:val="16"/>
        <w:lang w:val="en-CA"/>
      </w:rPr>
      <w:t>2006, 2012</w:t>
    </w:r>
    <w:r w:rsidR="00022CAE">
      <w:rPr>
        <w:rFonts w:asciiTheme="majorHAnsi" w:hAnsiTheme="majorHAnsi" w:cstheme="majorHAnsi"/>
        <w:sz w:val="16"/>
        <w:szCs w:val="16"/>
        <w:lang w:val="en-CA"/>
      </w:rPr>
      <w:t>, 2024</w:t>
    </w:r>
    <w:r w:rsidRPr="007146EF">
      <w:rPr>
        <w:rFonts w:asciiTheme="majorHAnsi" w:hAnsiTheme="majorHAnsi" w:cstheme="majorHAnsi"/>
        <w:sz w:val="16"/>
        <w:szCs w:val="16"/>
        <w:lang w:val="en-CA"/>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BAD31" w14:textId="77777777" w:rsidR="00741DDD" w:rsidRDefault="00741DDD">
      <w:pPr>
        <w:spacing w:after="0" w:line="240" w:lineRule="auto"/>
      </w:pPr>
      <w:r>
        <w:separator/>
      </w:r>
    </w:p>
  </w:footnote>
  <w:footnote w:type="continuationSeparator" w:id="0">
    <w:p w14:paraId="255B17DD" w14:textId="77777777" w:rsidR="00741DDD" w:rsidRDefault="00741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4D9D" w14:textId="77777777" w:rsidR="004A1952" w:rsidRPr="00E73EAD" w:rsidRDefault="00741DDD" w:rsidP="004A1952">
    <w:pPr>
      <w:pStyle w:val="Header"/>
      <w:tabs>
        <w:tab w:val="clear" w:pos="4680"/>
      </w:tabs>
      <w:rPr>
        <w:lang w:val="en-CA"/>
      </w:rPr>
    </w:pPr>
    <w:r w:rsidRPr="00E73EAD">
      <w:rPr>
        <w:noProof/>
      </w:rPr>
      <mc:AlternateContent>
        <mc:Choice Requires="wps">
          <w:drawing>
            <wp:anchor distT="0" distB="0" distL="114300" distR="114300" simplePos="0" relativeHeight="251662336" behindDoc="0" locked="0" layoutInCell="1" allowOverlap="1" wp14:anchorId="3526F6A2" wp14:editId="32D0751A">
              <wp:simplePos x="0" y="0"/>
              <wp:positionH relativeFrom="column">
                <wp:posOffset>601716</wp:posOffset>
              </wp:positionH>
              <wp:positionV relativeFrom="paragraph">
                <wp:posOffset>-52070</wp:posOffset>
              </wp:positionV>
              <wp:extent cx="5532755" cy="335280"/>
              <wp:effectExtent l="0" t="0" r="0" b="76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6C90" w14:textId="77777777" w:rsidR="004A1952" w:rsidRPr="006622DC" w:rsidRDefault="00741DDD" w:rsidP="004A1952">
                          <w:pPr>
                            <w:rPr>
                              <w:rFonts w:ascii="Calibri Light" w:hAnsi="Calibri Light" w:cs="Calibri Light"/>
                              <w:color w:val="474747"/>
                              <w:sz w:val="20"/>
                            </w:rPr>
                          </w:pPr>
                          <w:r>
                            <w:rPr>
                              <w:rFonts w:ascii="Calibri Light" w:hAnsi="Calibri Light" w:cs="Calibri Light"/>
                              <w:color w:val="474747"/>
                              <w:sz w:val="20"/>
                            </w:rPr>
                            <w:t>BUSINESS RECOVERY</w:t>
                          </w:r>
                        </w:p>
                      </w:txbxContent>
                    </wps:txbx>
                    <wps:bodyPr rot="0" vert="horz" wrap="square" anchor="t" anchorCtr="0" upright="1"/>
                  </wps:wsp>
                </a:graphicData>
              </a:graphic>
            </wp:anchor>
          </w:drawing>
        </mc:Choice>
        <mc:Fallback>
          <w:pict>
            <v:shapetype w14:anchorId="3526F6A2" id="_x0000_t202" coordsize="21600,21600" o:spt="202" path="m,l,21600r21600,l21600,xe">
              <v:stroke joinstyle="miter"/>
              <v:path gradientshapeok="t" o:connecttype="rect"/>
            </v:shapetype>
            <v:shape id="Text Box 15" o:spid="_x0000_s1027" type="#_x0000_t202" style="position:absolute;margin-left:47.4pt;margin-top:-4.1pt;width:435.65pt;height:26.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" filled="f" stroked="f">
              <v:textbox>
                <w:txbxContent>
                  <w:p w14:paraId="7F966C90" w14:textId="77777777" w:rsidR="004A1952" w:rsidRPr="006622DC" w:rsidRDefault="00741DDD" w:rsidP="004A1952">
                    <w:pPr>
                      <w:rPr>
                        <w:rFonts w:ascii="Calibri Light" w:hAnsi="Calibri Light" w:cs="Calibri Light"/>
                        <w:color w:val="474747"/>
                        <w:sz w:val="20"/>
                      </w:rPr>
                    </w:pPr>
                    <w:r>
                      <w:rPr>
                        <w:rFonts w:ascii="Calibri Light" w:hAnsi="Calibri Light" w:cs="Calibri Light"/>
                        <w:color w:val="474747"/>
                        <w:sz w:val="20"/>
                      </w:rPr>
                      <w:t>BUSINESS RECOVERY</w:t>
                    </w:r>
                  </w:p>
                </w:txbxContent>
              </v:textbox>
            </v:shape>
          </w:pict>
        </mc:Fallback>
      </mc:AlternateContent>
    </w:r>
    <w:r w:rsidRPr="00E73EAD">
      <w:rPr>
        <w:noProof/>
      </w:rPr>
      <w:drawing>
        <wp:anchor distT="0" distB="0" distL="114300" distR="114300" simplePos="0" relativeHeight="251661312" behindDoc="1" locked="0" layoutInCell="1" allowOverlap="1" wp14:anchorId="02292E88" wp14:editId="00EAC0D9">
          <wp:simplePos x="0" y="0"/>
          <wp:positionH relativeFrom="page">
            <wp:posOffset>8626</wp:posOffset>
          </wp:positionH>
          <wp:positionV relativeFrom="paragraph">
            <wp:posOffset>-457200</wp:posOffset>
          </wp:positionV>
          <wp:extent cx="7766474" cy="10050780"/>
          <wp:effectExtent l="0" t="0" r="635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A040" w14:textId="77777777" w:rsidR="004A1952" w:rsidRPr="00E73EAD" w:rsidRDefault="00741DDD">
    <w:pPr>
      <w:pStyle w:val="Header"/>
      <w:rPr>
        <w:lang w:val="en-CA"/>
      </w:rPr>
    </w:pPr>
    <w:r w:rsidRPr="00E73EAD">
      <w:rPr>
        <w:noProof/>
      </w:rPr>
      <mc:AlternateContent>
        <mc:Choice Requires="wps">
          <w:drawing>
            <wp:anchor distT="0" distB="0" distL="114300" distR="114300" simplePos="0" relativeHeight="251659264" behindDoc="0" locked="0" layoutInCell="1" allowOverlap="1" wp14:anchorId="48F4E31B" wp14:editId="75B95BF7">
              <wp:simplePos x="0" y="0"/>
              <wp:positionH relativeFrom="margin">
                <wp:posOffset>2400300</wp:posOffset>
              </wp:positionH>
              <wp:positionV relativeFrom="paragraph">
                <wp:posOffset>-60960</wp:posOffset>
              </wp:positionV>
              <wp:extent cx="4000500" cy="72580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6D14" w14:textId="77777777" w:rsidR="004A1952" w:rsidRPr="003640CF" w:rsidRDefault="00741DDD" w:rsidP="00BF6AF6">
                          <w:pPr>
                            <w:spacing w:before="120" w:after="0" w:line="240" w:lineRule="atLeast"/>
                            <w:rPr>
                              <w:rFonts w:ascii="Calibri" w:hAnsi="Calibri" w:cs="Calibri"/>
                              <w:b/>
                              <w:color w:val="474747"/>
                              <w:sz w:val="56"/>
                              <w:szCs w:val="64"/>
                            </w:rPr>
                          </w:pPr>
                          <w:r w:rsidRPr="003640CF">
                            <w:rPr>
                              <w:rFonts w:ascii="Calibri" w:hAnsi="Calibri" w:cs="Calibri"/>
                              <w:b/>
                              <w:color w:val="474747"/>
                              <w:sz w:val="56"/>
                              <w:szCs w:val="64"/>
                            </w:rPr>
                            <w:t>BUSINESS RECOVERY</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48F4E31B" id="_x0000_t202" coordsize="21600,21600" o:spt="202" path="m,l,21600r21600,l21600,xe">
              <v:stroke joinstyle="miter"/>
              <v:path gradientshapeok="t" o:connecttype="rect"/>
            </v:shapetype>
            <v:shape id="Text Box 19" o:spid="_x0000_s1028" type="#_x0000_t202" style="position:absolute;margin-left:189pt;margin-top:-4.8pt;width:315pt;height:5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" filled="f" stroked="f">
              <v:textbox>
                <w:txbxContent>
                  <w:p w14:paraId="646E6D14" w14:textId="77777777" w:rsidR="004A1952" w:rsidRPr="003640CF" w:rsidRDefault="00741DDD" w:rsidP="00BF6AF6">
                    <w:pPr>
                      <w:spacing w:before="120" w:after="0" w:line="240" w:lineRule="atLeast"/>
                      <w:rPr>
                        <w:rFonts w:ascii="Calibri" w:hAnsi="Calibri" w:cs="Calibri"/>
                        <w:b/>
                        <w:color w:val="474747"/>
                        <w:sz w:val="56"/>
                        <w:szCs w:val="64"/>
                      </w:rPr>
                    </w:pPr>
                    <w:r w:rsidRPr="003640CF">
                      <w:rPr>
                        <w:rFonts w:ascii="Calibri" w:hAnsi="Calibri" w:cs="Calibri"/>
                        <w:b/>
                        <w:color w:val="474747"/>
                        <w:sz w:val="56"/>
                        <w:szCs w:val="64"/>
                      </w:rPr>
                      <w:t>BUSINESS RECOVERY</w:t>
                    </w:r>
                  </w:p>
                </w:txbxContent>
              </v:textbox>
              <w10:wrap anchorx="margin"/>
            </v:shape>
          </w:pict>
        </mc:Fallback>
      </mc:AlternateContent>
    </w:r>
    <w:r w:rsidRPr="00E73EAD">
      <w:rPr>
        <w:noProof/>
      </w:rPr>
      <w:drawing>
        <wp:anchor distT="0" distB="0" distL="114300" distR="114300" simplePos="0" relativeHeight="251658240" behindDoc="1" locked="0" layoutInCell="1" allowOverlap="1" wp14:anchorId="630A05AB" wp14:editId="1288638A">
          <wp:simplePos x="0" y="0"/>
          <wp:positionH relativeFrom="page">
            <wp:align>right</wp:align>
          </wp:positionH>
          <wp:positionV relativeFrom="paragraph">
            <wp:posOffset>-457200</wp:posOffset>
          </wp:positionV>
          <wp:extent cx="7766202" cy="10050780"/>
          <wp:effectExtent l="0" t="0" r="635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list-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386"/>
    <w:multiLevelType w:val="hybridMultilevel"/>
    <w:tmpl w:val="F4088336"/>
    <w:lvl w:ilvl="0" w:tplc="70362376">
      <w:start w:val="1"/>
      <w:numFmt w:val="bullet"/>
      <w:lvlText w:val="-"/>
      <w:lvlJc w:val="left"/>
      <w:pPr>
        <w:tabs>
          <w:tab w:val="num" w:pos="360"/>
        </w:tabs>
        <w:ind w:left="360" w:hanging="360"/>
      </w:pPr>
      <w:rPr>
        <w:rFonts w:ascii="Verdana" w:hAnsi="Verdana" w:cs="Times New Roman" w:hint="default"/>
        <w:color w:val="000080"/>
        <w:sz w:val="22"/>
        <w:szCs w:val="22"/>
      </w:rPr>
    </w:lvl>
    <w:lvl w:ilvl="1" w:tplc="F08A81B4">
      <w:start w:val="1"/>
      <w:numFmt w:val="bullet"/>
      <w:lvlText w:val="o"/>
      <w:lvlJc w:val="left"/>
      <w:pPr>
        <w:tabs>
          <w:tab w:val="num" w:pos="1440"/>
        </w:tabs>
        <w:ind w:left="1440" w:hanging="360"/>
      </w:pPr>
      <w:rPr>
        <w:rFonts w:ascii="Courier New" w:hAnsi="Courier New" w:cs="Courier New" w:hint="default"/>
      </w:rPr>
    </w:lvl>
    <w:lvl w:ilvl="2" w:tplc="4FB0A57C">
      <w:start w:val="1"/>
      <w:numFmt w:val="bullet"/>
      <w:lvlText w:val=""/>
      <w:lvlJc w:val="left"/>
      <w:pPr>
        <w:tabs>
          <w:tab w:val="num" w:pos="2160"/>
        </w:tabs>
        <w:ind w:left="2160" w:hanging="360"/>
      </w:pPr>
      <w:rPr>
        <w:rFonts w:ascii="Wingdings" w:hAnsi="Wingdings" w:hint="default"/>
      </w:rPr>
    </w:lvl>
    <w:lvl w:ilvl="3" w:tplc="2F088B6A">
      <w:start w:val="1"/>
      <w:numFmt w:val="bullet"/>
      <w:lvlText w:val=""/>
      <w:lvlJc w:val="left"/>
      <w:pPr>
        <w:tabs>
          <w:tab w:val="num" w:pos="2880"/>
        </w:tabs>
        <w:ind w:left="2880" w:hanging="360"/>
      </w:pPr>
      <w:rPr>
        <w:rFonts w:ascii="Symbol" w:hAnsi="Symbol" w:hint="default"/>
      </w:rPr>
    </w:lvl>
    <w:lvl w:ilvl="4" w:tplc="0B1232A4">
      <w:start w:val="1"/>
      <w:numFmt w:val="bullet"/>
      <w:lvlText w:val="o"/>
      <w:lvlJc w:val="left"/>
      <w:pPr>
        <w:tabs>
          <w:tab w:val="num" w:pos="3600"/>
        </w:tabs>
        <w:ind w:left="3600" w:hanging="360"/>
      </w:pPr>
      <w:rPr>
        <w:rFonts w:ascii="Courier New" w:hAnsi="Courier New" w:cs="Courier New" w:hint="default"/>
      </w:rPr>
    </w:lvl>
    <w:lvl w:ilvl="5" w:tplc="4F0A85B4">
      <w:start w:val="1"/>
      <w:numFmt w:val="bullet"/>
      <w:lvlText w:val=""/>
      <w:lvlJc w:val="left"/>
      <w:pPr>
        <w:tabs>
          <w:tab w:val="num" w:pos="4320"/>
        </w:tabs>
        <w:ind w:left="4320" w:hanging="360"/>
      </w:pPr>
      <w:rPr>
        <w:rFonts w:ascii="Wingdings" w:hAnsi="Wingdings" w:hint="default"/>
      </w:rPr>
    </w:lvl>
    <w:lvl w:ilvl="6" w:tplc="B40846D0">
      <w:start w:val="1"/>
      <w:numFmt w:val="bullet"/>
      <w:lvlText w:val=""/>
      <w:lvlJc w:val="left"/>
      <w:pPr>
        <w:tabs>
          <w:tab w:val="num" w:pos="5040"/>
        </w:tabs>
        <w:ind w:left="5040" w:hanging="360"/>
      </w:pPr>
      <w:rPr>
        <w:rFonts w:ascii="Symbol" w:hAnsi="Symbol" w:hint="default"/>
      </w:rPr>
    </w:lvl>
    <w:lvl w:ilvl="7" w:tplc="07CC6504">
      <w:start w:val="1"/>
      <w:numFmt w:val="bullet"/>
      <w:lvlText w:val="o"/>
      <w:lvlJc w:val="left"/>
      <w:pPr>
        <w:tabs>
          <w:tab w:val="num" w:pos="5760"/>
        </w:tabs>
        <w:ind w:left="5760" w:hanging="360"/>
      </w:pPr>
      <w:rPr>
        <w:rFonts w:ascii="Courier New" w:hAnsi="Courier New" w:cs="Courier New" w:hint="default"/>
      </w:rPr>
    </w:lvl>
    <w:lvl w:ilvl="8" w:tplc="C85AAD9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33100"/>
    <w:multiLevelType w:val="multilevel"/>
    <w:tmpl w:val="2CFC2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F6D40"/>
    <w:multiLevelType w:val="hybridMultilevel"/>
    <w:tmpl w:val="F24835D0"/>
    <w:lvl w:ilvl="0" w:tplc="9EF00268">
      <w:start w:val="1"/>
      <w:numFmt w:val="bullet"/>
      <w:lvlText w:val="-"/>
      <w:lvlJc w:val="left"/>
      <w:pPr>
        <w:tabs>
          <w:tab w:val="num" w:pos="1440"/>
        </w:tabs>
        <w:ind w:left="1440" w:hanging="360"/>
      </w:pPr>
      <w:rPr>
        <w:rFonts w:ascii="Verdana" w:hAnsi="Verdana" w:cs="Times New Roman" w:hint="default"/>
        <w:sz w:val="22"/>
        <w:szCs w:val="22"/>
      </w:rPr>
    </w:lvl>
    <w:lvl w:ilvl="1" w:tplc="B9568674">
      <w:start w:val="1"/>
      <w:numFmt w:val="bullet"/>
      <w:lvlText w:val="o"/>
      <w:lvlJc w:val="left"/>
      <w:pPr>
        <w:tabs>
          <w:tab w:val="num" w:pos="1440"/>
        </w:tabs>
        <w:ind w:left="1440" w:hanging="360"/>
      </w:pPr>
      <w:rPr>
        <w:rFonts w:ascii="Courier New" w:hAnsi="Courier New" w:cs="Courier New" w:hint="default"/>
      </w:rPr>
    </w:lvl>
    <w:lvl w:ilvl="2" w:tplc="7B98E4A2">
      <w:start w:val="1"/>
      <w:numFmt w:val="bullet"/>
      <w:lvlText w:val=""/>
      <w:lvlJc w:val="left"/>
      <w:pPr>
        <w:tabs>
          <w:tab w:val="num" w:pos="2160"/>
        </w:tabs>
        <w:ind w:left="2160" w:hanging="360"/>
      </w:pPr>
      <w:rPr>
        <w:rFonts w:ascii="Wingdings" w:hAnsi="Wingdings" w:hint="default"/>
      </w:rPr>
    </w:lvl>
    <w:lvl w:ilvl="3" w:tplc="95ECE1DE">
      <w:start w:val="1"/>
      <w:numFmt w:val="bullet"/>
      <w:lvlText w:val=""/>
      <w:lvlJc w:val="left"/>
      <w:pPr>
        <w:tabs>
          <w:tab w:val="num" w:pos="2880"/>
        </w:tabs>
        <w:ind w:left="2880" w:hanging="360"/>
      </w:pPr>
      <w:rPr>
        <w:rFonts w:ascii="Symbol" w:hAnsi="Symbol" w:hint="default"/>
      </w:rPr>
    </w:lvl>
    <w:lvl w:ilvl="4" w:tplc="B576FE06">
      <w:start w:val="1"/>
      <w:numFmt w:val="bullet"/>
      <w:lvlText w:val="o"/>
      <w:lvlJc w:val="left"/>
      <w:pPr>
        <w:tabs>
          <w:tab w:val="num" w:pos="3600"/>
        </w:tabs>
        <w:ind w:left="3600" w:hanging="360"/>
      </w:pPr>
      <w:rPr>
        <w:rFonts w:ascii="Courier New" w:hAnsi="Courier New" w:cs="Courier New" w:hint="default"/>
      </w:rPr>
    </w:lvl>
    <w:lvl w:ilvl="5" w:tplc="C378674E">
      <w:start w:val="1"/>
      <w:numFmt w:val="bullet"/>
      <w:lvlText w:val=""/>
      <w:lvlJc w:val="left"/>
      <w:pPr>
        <w:tabs>
          <w:tab w:val="num" w:pos="4320"/>
        </w:tabs>
        <w:ind w:left="4320" w:hanging="360"/>
      </w:pPr>
      <w:rPr>
        <w:rFonts w:ascii="Wingdings" w:hAnsi="Wingdings" w:hint="default"/>
      </w:rPr>
    </w:lvl>
    <w:lvl w:ilvl="6" w:tplc="AFACC47E">
      <w:start w:val="1"/>
      <w:numFmt w:val="bullet"/>
      <w:lvlText w:val=""/>
      <w:lvlJc w:val="left"/>
      <w:pPr>
        <w:tabs>
          <w:tab w:val="num" w:pos="5040"/>
        </w:tabs>
        <w:ind w:left="5040" w:hanging="360"/>
      </w:pPr>
      <w:rPr>
        <w:rFonts w:ascii="Symbol" w:hAnsi="Symbol" w:hint="default"/>
      </w:rPr>
    </w:lvl>
    <w:lvl w:ilvl="7" w:tplc="9FA875C0">
      <w:start w:val="1"/>
      <w:numFmt w:val="bullet"/>
      <w:lvlText w:val="o"/>
      <w:lvlJc w:val="left"/>
      <w:pPr>
        <w:tabs>
          <w:tab w:val="num" w:pos="5760"/>
        </w:tabs>
        <w:ind w:left="5760" w:hanging="360"/>
      </w:pPr>
      <w:rPr>
        <w:rFonts w:ascii="Courier New" w:hAnsi="Courier New" w:cs="Courier New" w:hint="default"/>
      </w:rPr>
    </w:lvl>
    <w:lvl w:ilvl="8" w:tplc="ACA4B29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93BA5"/>
    <w:multiLevelType w:val="multilevel"/>
    <w:tmpl w:val="BFB8849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22556"/>
    <w:multiLevelType w:val="hybridMultilevel"/>
    <w:tmpl w:val="FE828982"/>
    <w:lvl w:ilvl="0" w:tplc="2778A184">
      <w:start w:val="1"/>
      <w:numFmt w:val="bullet"/>
      <w:lvlText w:val="-"/>
      <w:lvlJc w:val="left"/>
      <w:pPr>
        <w:tabs>
          <w:tab w:val="num" w:pos="1440"/>
        </w:tabs>
        <w:ind w:left="1440" w:hanging="360"/>
      </w:pPr>
      <w:rPr>
        <w:rFonts w:ascii="Verdana" w:hAnsi="Verdana" w:cs="Times New Roman" w:hint="default"/>
        <w:sz w:val="22"/>
        <w:szCs w:val="22"/>
      </w:rPr>
    </w:lvl>
    <w:lvl w:ilvl="1" w:tplc="CDEA2FD0">
      <w:start w:val="1"/>
      <w:numFmt w:val="bullet"/>
      <w:lvlText w:val="o"/>
      <w:lvlJc w:val="left"/>
      <w:pPr>
        <w:tabs>
          <w:tab w:val="num" w:pos="1440"/>
        </w:tabs>
        <w:ind w:left="1440" w:hanging="360"/>
      </w:pPr>
      <w:rPr>
        <w:rFonts w:ascii="Courier New" w:hAnsi="Courier New" w:cs="Courier New" w:hint="default"/>
      </w:rPr>
    </w:lvl>
    <w:lvl w:ilvl="2" w:tplc="B3766C04">
      <w:start w:val="1"/>
      <w:numFmt w:val="bullet"/>
      <w:lvlText w:val=""/>
      <w:lvlJc w:val="left"/>
      <w:pPr>
        <w:tabs>
          <w:tab w:val="num" w:pos="2160"/>
        </w:tabs>
        <w:ind w:left="2160" w:hanging="360"/>
      </w:pPr>
      <w:rPr>
        <w:rFonts w:ascii="Wingdings" w:hAnsi="Wingdings" w:hint="default"/>
      </w:rPr>
    </w:lvl>
    <w:lvl w:ilvl="3" w:tplc="3648F1C0">
      <w:start w:val="1"/>
      <w:numFmt w:val="bullet"/>
      <w:lvlText w:val=""/>
      <w:lvlJc w:val="left"/>
      <w:pPr>
        <w:tabs>
          <w:tab w:val="num" w:pos="2880"/>
        </w:tabs>
        <w:ind w:left="2880" w:hanging="360"/>
      </w:pPr>
      <w:rPr>
        <w:rFonts w:ascii="Symbol" w:hAnsi="Symbol" w:hint="default"/>
      </w:rPr>
    </w:lvl>
    <w:lvl w:ilvl="4" w:tplc="F392E466">
      <w:start w:val="1"/>
      <w:numFmt w:val="bullet"/>
      <w:lvlText w:val="o"/>
      <w:lvlJc w:val="left"/>
      <w:pPr>
        <w:tabs>
          <w:tab w:val="num" w:pos="3600"/>
        </w:tabs>
        <w:ind w:left="3600" w:hanging="360"/>
      </w:pPr>
      <w:rPr>
        <w:rFonts w:ascii="Courier New" w:hAnsi="Courier New" w:cs="Courier New" w:hint="default"/>
      </w:rPr>
    </w:lvl>
    <w:lvl w:ilvl="5" w:tplc="BC6032F8">
      <w:start w:val="1"/>
      <w:numFmt w:val="bullet"/>
      <w:lvlText w:val=""/>
      <w:lvlJc w:val="left"/>
      <w:pPr>
        <w:tabs>
          <w:tab w:val="num" w:pos="4320"/>
        </w:tabs>
        <w:ind w:left="4320" w:hanging="360"/>
      </w:pPr>
      <w:rPr>
        <w:rFonts w:ascii="Wingdings" w:hAnsi="Wingdings" w:hint="default"/>
      </w:rPr>
    </w:lvl>
    <w:lvl w:ilvl="6" w:tplc="BC58F512">
      <w:start w:val="1"/>
      <w:numFmt w:val="bullet"/>
      <w:lvlText w:val=""/>
      <w:lvlJc w:val="left"/>
      <w:pPr>
        <w:tabs>
          <w:tab w:val="num" w:pos="5040"/>
        </w:tabs>
        <w:ind w:left="5040" w:hanging="360"/>
      </w:pPr>
      <w:rPr>
        <w:rFonts w:ascii="Symbol" w:hAnsi="Symbol" w:hint="default"/>
      </w:rPr>
    </w:lvl>
    <w:lvl w:ilvl="7" w:tplc="61D46042">
      <w:start w:val="1"/>
      <w:numFmt w:val="bullet"/>
      <w:lvlText w:val="o"/>
      <w:lvlJc w:val="left"/>
      <w:pPr>
        <w:tabs>
          <w:tab w:val="num" w:pos="5760"/>
        </w:tabs>
        <w:ind w:left="5760" w:hanging="360"/>
      </w:pPr>
      <w:rPr>
        <w:rFonts w:ascii="Courier New" w:hAnsi="Courier New" w:cs="Courier New" w:hint="default"/>
      </w:rPr>
    </w:lvl>
    <w:lvl w:ilvl="8" w:tplc="6366A29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207FF"/>
    <w:multiLevelType w:val="multilevel"/>
    <w:tmpl w:val="EC1E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E71FB"/>
    <w:multiLevelType w:val="multilevel"/>
    <w:tmpl w:val="FF7E112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1648F"/>
    <w:multiLevelType w:val="multilevel"/>
    <w:tmpl w:val="3424AD2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B1E6B"/>
    <w:multiLevelType w:val="hybridMultilevel"/>
    <w:tmpl w:val="2BC4770C"/>
    <w:lvl w:ilvl="0" w:tplc="14347E7E">
      <w:start w:val="1"/>
      <w:numFmt w:val="decimal"/>
      <w:lvlText w:val="%1."/>
      <w:lvlJc w:val="left"/>
      <w:pPr>
        <w:ind w:left="720" w:hanging="360"/>
      </w:pPr>
    </w:lvl>
    <w:lvl w:ilvl="1" w:tplc="2BC0EA48">
      <w:start w:val="1"/>
      <w:numFmt w:val="lowerLetter"/>
      <w:lvlText w:val="%2."/>
      <w:lvlJc w:val="left"/>
      <w:pPr>
        <w:ind w:left="1440" w:hanging="360"/>
      </w:pPr>
    </w:lvl>
    <w:lvl w:ilvl="2" w:tplc="6098073C">
      <w:start w:val="1"/>
      <w:numFmt w:val="lowerRoman"/>
      <w:lvlText w:val="%3."/>
      <w:lvlJc w:val="right"/>
      <w:pPr>
        <w:ind w:left="2160" w:hanging="180"/>
      </w:pPr>
    </w:lvl>
    <w:lvl w:ilvl="3" w:tplc="CA84CA6C" w:tentative="1">
      <w:start w:val="1"/>
      <w:numFmt w:val="decimal"/>
      <w:lvlText w:val="%4."/>
      <w:lvlJc w:val="left"/>
      <w:pPr>
        <w:ind w:left="2880" w:hanging="360"/>
      </w:pPr>
    </w:lvl>
    <w:lvl w:ilvl="4" w:tplc="2A4C1236" w:tentative="1">
      <w:start w:val="1"/>
      <w:numFmt w:val="lowerLetter"/>
      <w:lvlText w:val="%5."/>
      <w:lvlJc w:val="left"/>
      <w:pPr>
        <w:ind w:left="3600" w:hanging="360"/>
      </w:pPr>
    </w:lvl>
    <w:lvl w:ilvl="5" w:tplc="042687A2" w:tentative="1">
      <w:start w:val="1"/>
      <w:numFmt w:val="lowerRoman"/>
      <w:lvlText w:val="%6."/>
      <w:lvlJc w:val="right"/>
      <w:pPr>
        <w:ind w:left="4320" w:hanging="180"/>
      </w:pPr>
    </w:lvl>
    <w:lvl w:ilvl="6" w:tplc="D61A5CA8" w:tentative="1">
      <w:start w:val="1"/>
      <w:numFmt w:val="decimal"/>
      <w:lvlText w:val="%7."/>
      <w:lvlJc w:val="left"/>
      <w:pPr>
        <w:ind w:left="5040" w:hanging="360"/>
      </w:pPr>
    </w:lvl>
    <w:lvl w:ilvl="7" w:tplc="F544EC4C" w:tentative="1">
      <w:start w:val="1"/>
      <w:numFmt w:val="lowerLetter"/>
      <w:lvlText w:val="%8."/>
      <w:lvlJc w:val="left"/>
      <w:pPr>
        <w:ind w:left="5760" w:hanging="360"/>
      </w:pPr>
    </w:lvl>
    <w:lvl w:ilvl="8" w:tplc="CC8EDF86" w:tentative="1">
      <w:start w:val="1"/>
      <w:numFmt w:val="lowerRoman"/>
      <w:lvlText w:val="%9."/>
      <w:lvlJc w:val="right"/>
      <w:pPr>
        <w:ind w:left="6480" w:hanging="180"/>
      </w:pPr>
    </w:lvl>
  </w:abstractNum>
  <w:abstractNum w:abstractNumId="9" w15:restartNumberingAfterBreak="0">
    <w:nsid w:val="3DB50AD5"/>
    <w:multiLevelType w:val="hybridMultilevel"/>
    <w:tmpl w:val="93F8FBA8"/>
    <w:lvl w:ilvl="0" w:tplc="6AB8898E">
      <w:start w:val="1"/>
      <w:numFmt w:val="bullet"/>
      <w:lvlText w:val=""/>
      <w:lvlJc w:val="left"/>
      <w:pPr>
        <w:ind w:left="720" w:hanging="360"/>
      </w:pPr>
      <w:rPr>
        <w:rFonts w:ascii="Symbol" w:hAnsi="Symbol" w:hint="default"/>
      </w:rPr>
    </w:lvl>
    <w:lvl w:ilvl="1" w:tplc="999434D6" w:tentative="1">
      <w:start w:val="1"/>
      <w:numFmt w:val="bullet"/>
      <w:lvlText w:val="o"/>
      <w:lvlJc w:val="left"/>
      <w:pPr>
        <w:ind w:left="1440" w:hanging="360"/>
      </w:pPr>
      <w:rPr>
        <w:rFonts w:ascii="Courier New" w:hAnsi="Courier New" w:cs="Courier New" w:hint="default"/>
      </w:rPr>
    </w:lvl>
    <w:lvl w:ilvl="2" w:tplc="5B52CCA0" w:tentative="1">
      <w:start w:val="1"/>
      <w:numFmt w:val="bullet"/>
      <w:lvlText w:val=""/>
      <w:lvlJc w:val="left"/>
      <w:pPr>
        <w:ind w:left="2160" w:hanging="360"/>
      </w:pPr>
      <w:rPr>
        <w:rFonts w:ascii="Wingdings" w:hAnsi="Wingdings" w:hint="default"/>
      </w:rPr>
    </w:lvl>
    <w:lvl w:ilvl="3" w:tplc="9710B938" w:tentative="1">
      <w:start w:val="1"/>
      <w:numFmt w:val="bullet"/>
      <w:lvlText w:val=""/>
      <w:lvlJc w:val="left"/>
      <w:pPr>
        <w:ind w:left="2880" w:hanging="360"/>
      </w:pPr>
      <w:rPr>
        <w:rFonts w:ascii="Symbol" w:hAnsi="Symbol" w:hint="default"/>
      </w:rPr>
    </w:lvl>
    <w:lvl w:ilvl="4" w:tplc="2A8469A0" w:tentative="1">
      <w:start w:val="1"/>
      <w:numFmt w:val="bullet"/>
      <w:lvlText w:val="o"/>
      <w:lvlJc w:val="left"/>
      <w:pPr>
        <w:ind w:left="3600" w:hanging="360"/>
      </w:pPr>
      <w:rPr>
        <w:rFonts w:ascii="Courier New" w:hAnsi="Courier New" w:cs="Courier New" w:hint="default"/>
      </w:rPr>
    </w:lvl>
    <w:lvl w:ilvl="5" w:tplc="985EEA62" w:tentative="1">
      <w:start w:val="1"/>
      <w:numFmt w:val="bullet"/>
      <w:lvlText w:val=""/>
      <w:lvlJc w:val="left"/>
      <w:pPr>
        <w:ind w:left="4320" w:hanging="360"/>
      </w:pPr>
      <w:rPr>
        <w:rFonts w:ascii="Wingdings" w:hAnsi="Wingdings" w:hint="default"/>
      </w:rPr>
    </w:lvl>
    <w:lvl w:ilvl="6" w:tplc="3362B764" w:tentative="1">
      <w:start w:val="1"/>
      <w:numFmt w:val="bullet"/>
      <w:lvlText w:val=""/>
      <w:lvlJc w:val="left"/>
      <w:pPr>
        <w:ind w:left="5040" w:hanging="360"/>
      </w:pPr>
      <w:rPr>
        <w:rFonts w:ascii="Symbol" w:hAnsi="Symbol" w:hint="default"/>
      </w:rPr>
    </w:lvl>
    <w:lvl w:ilvl="7" w:tplc="EDFEB73A" w:tentative="1">
      <w:start w:val="1"/>
      <w:numFmt w:val="bullet"/>
      <w:lvlText w:val="o"/>
      <w:lvlJc w:val="left"/>
      <w:pPr>
        <w:ind w:left="5760" w:hanging="360"/>
      </w:pPr>
      <w:rPr>
        <w:rFonts w:ascii="Courier New" w:hAnsi="Courier New" w:cs="Courier New" w:hint="default"/>
      </w:rPr>
    </w:lvl>
    <w:lvl w:ilvl="8" w:tplc="B956A192" w:tentative="1">
      <w:start w:val="1"/>
      <w:numFmt w:val="bullet"/>
      <w:lvlText w:val=""/>
      <w:lvlJc w:val="left"/>
      <w:pPr>
        <w:ind w:left="6480" w:hanging="360"/>
      </w:pPr>
      <w:rPr>
        <w:rFonts w:ascii="Wingdings" w:hAnsi="Wingdings" w:hint="default"/>
      </w:rPr>
    </w:lvl>
  </w:abstractNum>
  <w:abstractNum w:abstractNumId="10" w15:restartNumberingAfterBreak="0">
    <w:nsid w:val="3F165D07"/>
    <w:multiLevelType w:val="multilevel"/>
    <w:tmpl w:val="27BE05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1352CD"/>
    <w:multiLevelType w:val="multilevel"/>
    <w:tmpl w:val="AB183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B3BC7"/>
    <w:multiLevelType w:val="multilevel"/>
    <w:tmpl w:val="0A162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AD5649"/>
    <w:multiLevelType w:val="multilevel"/>
    <w:tmpl w:val="E274FA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51E3A"/>
    <w:multiLevelType w:val="multilevel"/>
    <w:tmpl w:val="994444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30779"/>
    <w:multiLevelType w:val="hybridMultilevel"/>
    <w:tmpl w:val="D62A81A6"/>
    <w:lvl w:ilvl="0" w:tplc="F5545702">
      <w:start w:val="1"/>
      <w:numFmt w:val="bullet"/>
      <w:lvlText w:val=""/>
      <w:lvlJc w:val="left"/>
      <w:pPr>
        <w:ind w:left="720" w:hanging="360"/>
      </w:pPr>
      <w:rPr>
        <w:rFonts w:ascii="Symbol" w:hAnsi="Symbol" w:hint="default"/>
      </w:rPr>
    </w:lvl>
    <w:lvl w:ilvl="1" w:tplc="7FFA33C6" w:tentative="1">
      <w:start w:val="1"/>
      <w:numFmt w:val="bullet"/>
      <w:lvlText w:val="o"/>
      <w:lvlJc w:val="left"/>
      <w:pPr>
        <w:ind w:left="1440" w:hanging="360"/>
      </w:pPr>
      <w:rPr>
        <w:rFonts w:ascii="Courier New" w:hAnsi="Courier New" w:cs="Courier New" w:hint="default"/>
      </w:rPr>
    </w:lvl>
    <w:lvl w:ilvl="2" w:tplc="8A963550" w:tentative="1">
      <w:start w:val="1"/>
      <w:numFmt w:val="bullet"/>
      <w:lvlText w:val=""/>
      <w:lvlJc w:val="left"/>
      <w:pPr>
        <w:ind w:left="2160" w:hanging="360"/>
      </w:pPr>
      <w:rPr>
        <w:rFonts w:ascii="Wingdings" w:hAnsi="Wingdings" w:hint="default"/>
      </w:rPr>
    </w:lvl>
    <w:lvl w:ilvl="3" w:tplc="AD1A3066" w:tentative="1">
      <w:start w:val="1"/>
      <w:numFmt w:val="bullet"/>
      <w:lvlText w:val=""/>
      <w:lvlJc w:val="left"/>
      <w:pPr>
        <w:ind w:left="2880" w:hanging="360"/>
      </w:pPr>
      <w:rPr>
        <w:rFonts w:ascii="Symbol" w:hAnsi="Symbol" w:hint="default"/>
      </w:rPr>
    </w:lvl>
    <w:lvl w:ilvl="4" w:tplc="12A49414" w:tentative="1">
      <w:start w:val="1"/>
      <w:numFmt w:val="bullet"/>
      <w:lvlText w:val="o"/>
      <w:lvlJc w:val="left"/>
      <w:pPr>
        <w:ind w:left="3600" w:hanging="360"/>
      </w:pPr>
      <w:rPr>
        <w:rFonts w:ascii="Courier New" w:hAnsi="Courier New" w:cs="Courier New" w:hint="default"/>
      </w:rPr>
    </w:lvl>
    <w:lvl w:ilvl="5" w:tplc="2E90B32E" w:tentative="1">
      <w:start w:val="1"/>
      <w:numFmt w:val="bullet"/>
      <w:lvlText w:val=""/>
      <w:lvlJc w:val="left"/>
      <w:pPr>
        <w:ind w:left="4320" w:hanging="360"/>
      </w:pPr>
      <w:rPr>
        <w:rFonts w:ascii="Wingdings" w:hAnsi="Wingdings" w:hint="default"/>
      </w:rPr>
    </w:lvl>
    <w:lvl w:ilvl="6" w:tplc="684A58DE" w:tentative="1">
      <w:start w:val="1"/>
      <w:numFmt w:val="bullet"/>
      <w:lvlText w:val=""/>
      <w:lvlJc w:val="left"/>
      <w:pPr>
        <w:ind w:left="5040" w:hanging="360"/>
      </w:pPr>
      <w:rPr>
        <w:rFonts w:ascii="Symbol" w:hAnsi="Symbol" w:hint="default"/>
      </w:rPr>
    </w:lvl>
    <w:lvl w:ilvl="7" w:tplc="900EE4A2" w:tentative="1">
      <w:start w:val="1"/>
      <w:numFmt w:val="bullet"/>
      <w:lvlText w:val="o"/>
      <w:lvlJc w:val="left"/>
      <w:pPr>
        <w:ind w:left="5760" w:hanging="360"/>
      </w:pPr>
      <w:rPr>
        <w:rFonts w:ascii="Courier New" w:hAnsi="Courier New" w:cs="Courier New" w:hint="default"/>
      </w:rPr>
    </w:lvl>
    <w:lvl w:ilvl="8" w:tplc="A4BC54D0" w:tentative="1">
      <w:start w:val="1"/>
      <w:numFmt w:val="bullet"/>
      <w:lvlText w:val=""/>
      <w:lvlJc w:val="left"/>
      <w:pPr>
        <w:ind w:left="6480" w:hanging="360"/>
      </w:pPr>
      <w:rPr>
        <w:rFonts w:ascii="Wingdings" w:hAnsi="Wingdings" w:hint="default"/>
      </w:rPr>
    </w:lvl>
  </w:abstractNum>
  <w:abstractNum w:abstractNumId="16" w15:restartNumberingAfterBreak="0">
    <w:nsid w:val="54DA762A"/>
    <w:multiLevelType w:val="hybridMultilevel"/>
    <w:tmpl w:val="CFD602A8"/>
    <w:lvl w:ilvl="0" w:tplc="C6C2ACE0">
      <w:start w:val="1"/>
      <w:numFmt w:val="bullet"/>
      <w:lvlText w:val=""/>
      <w:lvlJc w:val="left"/>
      <w:pPr>
        <w:ind w:left="720" w:hanging="360"/>
      </w:pPr>
      <w:rPr>
        <w:rFonts w:ascii="Symbol" w:hAnsi="Symbol" w:hint="default"/>
      </w:rPr>
    </w:lvl>
    <w:lvl w:ilvl="1" w:tplc="9F24C058" w:tentative="1">
      <w:start w:val="1"/>
      <w:numFmt w:val="bullet"/>
      <w:lvlText w:val="o"/>
      <w:lvlJc w:val="left"/>
      <w:pPr>
        <w:ind w:left="1440" w:hanging="360"/>
      </w:pPr>
      <w:rPr>
        <w:rFonts w:ascii="Courier New" w:hAnsi="Courier New" w:cs="Courier New" w:hint="default"/>
      </w:rPr>
    </w:lvl>
    <w:lvl w:ilvl="2" w:tplc="A6AEEAD0" w:tentative="1">
      <w:start w:val="1"/>
      <w:numFmt w:val="bullet"/>
      <w:lvlText w:val=""/>
      <w:lvlJc w:val="left"/>
      <w:pPr>
        <w:ind w:left="2160" w:hanging="360"/>
      </w:pPr>
      <w:rPr>
        <w:rFonts w:ascii="Wingdings" w:hAnsi="Wingdings" w:hint="default"/>
      </w:rPr>
    </w:lvl>
    <w:lvl w:ilvl="3" w:tplc="D89C9868" w:tentative="1">
      <w:start w:val="1"/>
      <w:numFmt w:val="bullet"/>
      <w:lvlText w:val=""/>
      <w:lvlJc w:val="left"/>
      <w:pPr>
        <w:ind w:left="2880" w:hanging="360"/>
      </w:pPr>
      <w:rPr>
        <w:rFonts w:ascii="Symbol" w:hAnsi="Symbol" w:hint="default"/>
      </w:rPr>
    </w:lvl>
    <w:lvl w:ilvl="4" w:tplc="4E20AAD8" w:tentative="1">
      <w:start w:val="1"/>
      <w:numFmt w:val="bullet"/>
      <w:lvlText w:val="o"/>
      <w:lvlJc w:val="left"/>
      <w:pPr>
        <w:ind w:left="3600" w:hanging="360"/>
      </w:pPr>
      <w:rPr>
        <w:rFonts w:ascii="Courier New" w:hAnsi="Courier New" w:cs="Courier New" w:hint="default"/>
      </w:rPr>
    </w:lvl>
    <w:lvl w:ilvl="5" w:tplc="ABB0FE98" w:tentative="1">
      <w:start w:val="1"/>
      <w:numFmt w:val="bullet"/>
      <w:lvlText w:val=""/>
      <w:lvlJc w:val="left"/>
      <w:pPr>
        <w:ind w:left="4320" w:hanging="360"/>
      </w:pPr>
      <w:rPr>
        <w:rFonts w:ascii="Wingdings" w:hAnsi="Wingdings" w:hint="default"/>
      </w:rPr>
    </w:lvl>
    <w:lvl w:ilvl="6" w:tplc="B58EBEF6" w:tentative="1">
      <w:start w:val="1"/>
      <w:numFmt w:val="bullet"/>
      <w:lvlText w:val=""/>
      <w:lvlJc w:val="left"/>
      <w:pPr>
        <w:ind w:left="5040" w:hanging="360"/>
      </w:pPr>
      <w:rPr>
        <w:rFonts w:ascii="Symbol" w:hAnsi="Symbol" w:hint="default"/>
      </w:rPr>
    </w:lvl>
    <w:lvl w:ilvl="7" w:tplc="775ECB04" w:tentative="1">
      <w:start w:val="1"/>
      <w:numFmt w:val="bullet"/>
      <w:lvlText w:val="o"/>
      <w:lvlJc w:val="left"/>
      <w:pPr>
        <w:ind w:left="5760" w:hanging="360"/>
      </w:pPr>
      <w:rPr>
        <w:rFonts w:ascii="Courier New" w:hAnsi="Courier New" w:cs="Courier New" w:hint="default"/>
      </w:rPr>
    </w:lvl>
    <w:lvl w:ilvl="8" w:tplc="FFC23AD0" w:tentative="1">
      <w:start w:val="1"/>
      <w:numFmt w:val="bullet"/>
      <w:lvlText w:val=""/>
      <w:lvlJc w:val="left"/>
      <w:pPr>
        <w:ind w:left="6480" w:hanging="360"/>
      </w:pPr>
      <w:rPr>
        <w:rFonts w:ascii="Wingdings" w:hAnsi="Wingdings" w:hint="default"/>
      </w:rPr>
    </w:lvl>
  </w:abstractNum>
  <w:abstractNum w:abstractNumId="17" w15:restartNumberingAfterBreak="0">
    <w:nsid w:val="56AD6A7D"/>
    <w:multiLevelType w:val="multilevel"/>
    <w:tmpl w:val="07E08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92910"/>
    <w:multiLevelType w:val="hybridMultilevel"/>
    <w:tmpl w:val="FFD672B0"/>
    <w:lvl w:ilvl="0" w:tplc="4CBAF17C">
      <w:start w:val="1"/>
      <w:numFmt w:val="bullet"/>
      <w:lvlText w:val="-"/>
      <w:lvlJc w:val="left"/>
      <w:pPr>
        <w:tabs>
          <w:tab w:val="num" w:pos="1440"/>
        </w:tabs>
        <w:ind w:left="1440" w:hanging="360"/>
      </w:pPr>
      <w:rPr>
        <w:rFonts w:ascii="Verdana" w:hAnsi="Verdana" w:cs="Times New Roman" w:hint="default"/>
        <w:sz w:val="22"/>
        <w:szCs w:val="22"/>
      </w:rPr>
    </w:lvl>
    <w:lvl w:ilvl="1" w:tplc="B5A06A74">
      <w:start w:val="1"/>
      <w:numFmt w:val="bullet"/>
      <w:lvlText w:val="o"/>
      <w:lvlJc w:val="left"/>
      <w:pPr>
        <w:tabs>
          <w:tab w:val="num" w:pos="1440"/>
        </w:tabs>
        <w:ind w:left="1440" w:hanging="360"/>
      </w:pPr>
      <w:rPr>
        <w:rFonts w:ascii="Courier New" w:hAnsi="Courier New" w:cs="Courier New" w:hint="default"/>
      </w:rPr>
    </w:lvl>
    <w:lvl w:ilvl="2" w:tplc="6538A430">
      <w:start w:val="1"/>
      <w:numFmt w:val="bullet"/>
      <w:lvlText w:val=""/>
      <w:lvlJc w:val="left"/>
      <w:pPr>
        <w:tabs>
          <w:tab w:val="num" w:pos="2160"/>
        </w:tabs>
        <w:ind w:left="2160" w:hanging="360"/>
      </w:pPr>
      <w:rPr>
        <w:rFonts w:ascii="Wingdings" w:hAnsi="Wingdings" w:hint="default"/>
      </w:rPr>
    </w:lvl>
    <w:lvl w:ilvl="3" w:tplc="6436E8DC">
      <w:start w:val="1"/>
      <w:numFmt w:val="bullet"/>
      <w:lvlText w:val=""/>
      <w:lvlJc w:val="left"/>
      <w:pPr>
        <w:tabs>
          <w:tab w:val="num" w:pos="2880"/>
        </w:tabs>
        <w:ind w:left="2880" w:hanging="360"/>
      </w:pPr>
      <w:rPr>
        <w:rFonts w:ascii="Symbol" w:hAnsi="Symbol" w:hint="default"/>
      </w:rPr>
    </w:lvl>
    <w:lvl w:ilvl="4" w:tplc="C2E8BECA">
      <w:start w:val="1"/>
      <w:numFmt w:val="bullet"/>
      <w:lvlText w:val="o"/>
      <w:lvlJc w:val="left"/>
      <w:pPr>
        <w:tabs>
          <w:tab w:val="num" w:pos="3600"/>
        </w:tabs>
        <w:ind w:left="3600" w:hanging="360"/>
      </w:pPr>
      <w:rPr>
        <w:rFonts w:ascii="Courier New" w:hAnsi="Courier New" w:cs="Courier New" w:hint="default"/>
      </w:rPr>
    </w:lvl>
    <w:lvl w:ilvl="5" w:tplc="D1A0649E">
      <w:start w:val="1"/>
      <w:numFmt w:val="bullet"/>
      <w:lvlText w:val=""/>
      <w:lvlJc w:val="left"/>
      <w:pPr>
        <w:tabs>
          <w:tab w:val="num" w:pos="4320"/>
        </w:tabs>
        <w:ind w:left="4320" w:hanging="360"/>
      </w:pPr>
      <w:rPr>
        <w:rFonts w:ascii="Wingdings" w:hAnsi="Wingdings" w:hint="default"/>
      </w:rPr>
    </w:lvl>
    <w:lvl w:ilvl="6" w:tplc="7A6294C2">
      <w:start w:val="1"/>
      <w:numFmt w:val="bullet"/>
      <w:lvlText w:val=""/>
      <w:lvlJc w:val="left"/>
      <w:pPr>
        <w:tabs>
          <w:tab w:val="num" w:pos="5040"/>
        </w:tabs>
        <w:ind w:left="5040" w:hanging="360"/>
      </w:pPr>
      <w:rPr>
        <w:rFonts w:ascii="Symbol" w:hAnsi="Symbol" w:hint="default"/>
      </w:rPr>
    </w:lvl>
    <w:lvl w:ilvl="7" w:tplc="64B04DCE">
      <w:start w:val="1"/>
      <w:numFmt w:val="bullet"/>
      <w:lvlText w:val="o"/>
      <w:lvlJc w:val="left"/>
      <w:pPr>
        <w:tabs>
          <w:tab w:val="num" w:pos="5760"/>
        </w:tabs>
        <w:ind w:left="5760" w:hanging="360"/>
      </w:pPr>
      <w:rPr>
        <w:rFonts w:ascii="Courier New" w:hAnsi="Courier New" w:cs="Courier New" w:hint="default"/>
      </w:rPr>
    </w:lvl>
    <w:lvl w:ilvl="8" w:tplc="6B66C1E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970E1"/>
    <w:multiLevelType w:val="hybridMultilevel"/>
    <w:tmpl w:val="5650A41A"/>
    <w:lvl w:ilvl="0" w:tplc="BBB6EAA0">
      <w:start w:val="1"/>
      <w:numFmt w:val="bullet"/>
      <w:lvlText w:val="-"/>
      <w:lvlJc w:val="left"/>
      <w:pPr>
        <w:tabs>
          <w:tab w:val="num" w:pos="1440"/>
        </w:tabs>
        <w:ind w:left="1440" w:hanging="360"/>
      </w:pPr>
      <w:rPr>
        <w:rFonts w:ascii="Verdana" w:hAnsi="Verdana" w:cs="Times New Roman" w:hint="default"/>
        <w:sz w:val="22"/>
        <w:szCs w:val="22"/>
      </w:rPr>
    </w:lvl>
    <w:lvl w:ilvl="1" w:tplc="C0F039B0">
      <w:start w:val="1"/>
      <w:numFmt w:val="bullet"/>
      <w:lvlText w:val="o"/>
      <w:lvlJc w:val="left"/>
      <w:pPr>
        <w:tabs>
          <w:tab w:val="num" w:pos="1440"/>
        </w:tabs>
        <w:ind w:left="1440" w:hanging="360"/>
      </w:pPr>
      <w:rPr>
        <w:rFonts w:ascii="Courier New" w:hAnsi="Courier New" w:cs="Courier New" w:hint="default"/>
      </w:rPr>
    </w:lvl>
    <w:lvl w:ilvl="2" w:tplc="68CE37D8">
      <w:start w:val="1"/>
      <w:numFmt w:val="bullet"/>
      <w:lvlText w:val=""/>
      <w:lvlJc w:val="left"/>
      <w:pPr>
        <w:tabs>
          <w:tab w:val="num" w:pos="2160"/>
        </w:tabs>
        <w:ind w:left="2160" w:hanging="360"/>
      </w:pPr>
      <w:rPr>
        <w:rFonts w:ascii="Wingdings" w:hAnsi="Wingdings" w:hint="default"/>
      </w:rPr>
    </w:lvl>
    <w:lvl w:ilvl="3" w:tplc="D4AAF722">
      <w:start w:val="1"/>
      <w:numFmt w:val="bullet"/>
      <w:lvlText w:val=""/>
      <w:lvlJc w:val="left"/>
      <w:pPr>
        <w:tabs>
          <w:tab w:val="num" w:pos="2880"/>
        </w:tabs>
        <w:ind w:left="2880" w:hanging="360"/>
      </w:pPr>
      <w:rPr>
        <w:rFonts w:ascii="Symbol" w:hAnsi="Symbol" w:hint="default"/>
      </w:rPr>
    </w:lvl>
    <w:lvl w:ilvl="4" w:tplc="7E34FBFC">
      <w:start w:val="1"/>
      <w:numFmt w:val="bullet"/>
      <w:lvlText w:val="o"/>
      <w:lvlJc w:val="left"/>
      <w:pPr>
        <w:tabs>
          <w:tab w:val="num" w:pos="3600"/>
        </w:tabs>
        <w:ind w:left="3600" w:hanging="360"/>
      </w:pPr>
      <w:rPr>
        <w:rFonts w:ascii="Courier New" w:hAnsi="Courier New" w:cs="Courier New" w:hint="default"/>
      </w:rPr>
    </w:lvl>
    <w:lvl w:ilvl="5" w:tplc="7706C47A">
      <w:start w:val="1"/>
      <w:numFmt w:val="bullet"/>
      <w:lvlText w:val=""/>
      <w:lvlJc w:val="left"/>
      <w:pPr>
        <w:tabs>
          <w:tab w:val="num" w:pos="4320"/>
        </w:tabs>
        <w:ind w:left="4320" w:hanging="360"/>
      </w:pPr>
      <w:rPr>
        <w:rFonts w:ascii="Wingdings" w:hAnsi="Wingdings" w:hint="default"/>
      </w:rPr>
    </w:lvl>
    <w:lvl w:ilvl="6" w:tplc="2CEE3284">
      <w:start w:val="1"/>
      <w:numFmt w:val="bullet"/>
      <w:lvlText w:val=""/>
      <w:lvlJc w:val="left"/>
      <w:pPr>
        <w:tabs>
          <w:tab w:val="num" w:pos="5040"/>
        </w:tabs>
        <w:ind w:left="5040" w:hanging="360"/>
      </w:pPr>
      <w:rPr>
        <w:rFonts w:ascii="Symbol" w:hAnsi="Symbol" w:hint="default"/>
      </w:rPr>
    </w:lvl>
    <w:lvl w:ilvl="7" w:tplc="4C3E4E5C">
      <w:start w:val="1"/>
      <w:numFmt w:val="bullet"/>
      <w:lvlText w:val="o"/>
      <w:lvlJc w:val="left"/>
      <w:pPr>
        <w:tabs>
          <w:tab w:val="num" w:pos="5760"/>
        </w:tabs>
        <w:ind w:left="5760" w:hanging="360"/>
      </w:pPr>
      <w:rPr>
        <w:rFonts w:ascii="Courier New" w:hAnsi="Courier New" w:cs="Courier New" w:hint="default"/>
      </w:rPr>
    </w:lvl>
    <w:lvl w:ilvl="8" w:tplc="8062AF8A">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45FF9"/>
    <w:multiLevelType w:val="multilevel"/>
    <w:tmpl w:val="633EDF9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C1187"/>
    <w:multiLevelType w:val="hybridMultilevel"/>
    <w:tmpl w:val="418894C2"/>
    <w:lvl w:ilvl="0" w:tplc="CA78E2A2">
      <w:start w:val="1"/>
      <w:numFmt w:val="bullet"/>
      <w:lvlText w:val=""/>
      <w:lvlJc w:val="left"/>
      <w:pPr>
        <w:ind w:left="1080" w:hanging="360"/>
      </w:pPr>
      <w:rPr>
        <w:rFonts w:ascii="Symbol" w:hAnsi="Symbol" w:hint="default"/>
      </w:rPr>
    </w:lvl>
    <w:lvl w:ilvl="1" w:tplc="E926178A" w:tentative="1">
      <w:start w:val="1"/>
      <w:numFmt w:val="bullet"/>
      <w:lvlText w:val="o"/>
      <w:lvlJc w:val="left"/>
      <w:pPr>
        <w:ind w:left="1800" w:hanging="360"/>
      </w:pPr>
      <w:rPr>
        <w:rFonts w:ascii="Courier New" w:hAnsi="Courier New" w:cs="Courier New" w:hint="default"/>
      </w:rPr>
    </w:lvl>
    <w:lvl w:ilvl="2" w:tplc="5FB06D22" w:tentative="1">
      <w:start w:val="1"/>
      <w:numFmt w:val="bullet"/>
      <w:lvlText w:val=""/>
      <w:lvlJc w:val="left"/>
      <w:pPr>
        <w:ind w:left="2520" w:hanging="360"/>
      </w:pPr>
      <w:rPr>
        <w:rFonts w:ascii="Wingdings" w:hAnsi="Wingdings" w:hint="default"/>
      </w:rPr>
    </w:lvl>
    <w:lvl w:ilvl="3" w:tplc="08F27E76" w:tentative="1">
      <w:start w:val="1"/>
      <w:numFmt w:val="bullet"/>
      <w:lvlText w:val=""/>
      <w:lvlJc w:val="left"/>
      <w:pPr>
        <w:ind w:left="3240" w:hanging="360"/>
      </w:pPr>
      <w:rPr>
        <w:rFonts w:ascii="Symbol" w:hAnsi="Symbol" w:hint="default"/>
      </w:rPr>
    </w:lvl>
    <w:lvl w:ilvl="4" w:tplc="EE8C2322" w:tentative="1">
      <w:start w:val="1"/>
      <w:numFmt w:val="bullet"/>
      <w:lvlText w:val="o"/>
      <w:lvlJc w:val="left"/>
      <w:pPr>
        <w:ind w:left="3960" w:hanging="360"/>
      </w:pPr>
      <w:rPr>
        <w:rFonts w:ascii="Courier New" w:hAnsi="Courier New" w:cs="Courier New" w:hint="default"/>
      </w:rPr>
    </w:lvl>
    <w:lvl w:ilvl="5" w:tplc="4F1AFD80" w:tentative="1">
      <w:start w:val="1"/>
      <w:numFmt w:val="bullet"/>
      <w:lvlText w:val=""/>
      <w:lvlJc w:val="left"/>
      <w:pPr>
        <w:ind w:left="4680" w:hanging="360"/>
      </w:pPr>
      <w:rPr>
        <w:rFonts w:ascii="Wingdings" w:hAnsi="Wingdings" w:hint="default"/>
      </w:rPr>
    </w:lvl>
    <w:lvl w:ilvl="6" w:tplc="A1E20CB6" w:tentative="1">
      <w:start w:val="1"/>
      <w:numFmt w:val="bullet"/>
      <w:lvlText w:val=""/>
      <w:lvlJc w:val="left"/>
      <w:pPr>
        <w:ind w:left="5400" w:hanging="360"/>
      </w:pPr>
      <w:rPr>
        <w:rFonts w:ascii="Symbol" w:hAnsi="Symbol" w:hint="default"/>
      </w:rPr>
    </w:lvl>
    <w:lvl w:ilvl="7" w:tplc="28906914" w:tentative="1">
      <w:start w:val="1"/>
      <w:numFmt w:val="bullet"/>
      <w:lvlText w:val="o"/>
      <w:lvlJc w:val="left"/>
      <w:pPr>
        <w:ind w:left="6120" w:hanging="360"/>
      </w:pPr>
      <w:rPr>
        <w:rFonts w:ascii="Courier New" w:hAnsi="Courier New" w:cs="Courier New" w:hint="default"/>
      </w:rPr>
    </w:lvl>
    <w:lvl w:ilvl="8" w:tplc="C1521E1C" w:tentative="1">
      <w:start w:val="1"/>
      <w:numFmt w:val="bullet"/>
      <w:lvlText w:val=""/>
      <w:lvlJc w:val="left"/>
      <w:pPr>
        <w:ind w:left="6840" w:hanging="360"/>
      </w:pPr>
      <w:rPr>
        <w:rFonts w:ascii="Wingdings" w:hAnsi="Wingdings" w:hint="default"/>
      </w:rPr>
    </w:lvl>
  </w:abstractNum>
  <w:abstractNum w:abstractNumId="22" w15:restartNumberingAfterBreak="0">
    <w:nsid w:val="730A21B1"/>
    <w:multiLevelType w:val="hybridMultilevel"/>
    <w:tmpl w:val="6B86953A"/>
    <w:lvl w:ilvl="0" w:tplc="F9BE7B80">
      <w:start w:val="1"/>
      <w:numFmt w:val="bullet"/>
      <w:lvlText w:val=""/>
      <w:lvlJc w:val="left"/>
      <w:pPr>
        <w:ind w:left="720" w:hanging="360"/>
      </w:pPr>
      <w:rPr>
        <w:rFonts w:ascii="Symbol" w:hAnsi="Symbol" w:hint="default"/>
      </w:rPr>
    </w:lvl>
    <w:lvl w:ilvl="1" w:tplc="4A224BAC" w:tentative="1">
      <w:start w:val="1"/>
      <w:numFmt w:val="bullet"/>
      <w:lvlText w:val="o"/>
      <w:lvlJc w:val="left"/>
      <w:pPr>
        <w:ind w:left="1440" w:hanging="360"/>
      </w:pPr>
      <w:rPr>
        <w:rFonts w:ascii="Courier New" w:hAnsi="Courier New" w:cs="Courier New" w:hint="default"/>
      </w:rPr>
    </w:lvl>
    <w:lvl w:ilvl="2" w:tplc="66067082" w:tentative="1">
      <w:start w:val="1"/>
      <w:numFmt w:val="bullet"/>
      <w:lvlText w:val=""/>
      <w:lvlJc w:val="left"/>
      <w:pPr>
        <w:ind w:left="2160" w:hanging="360"/>
      </w:pPr>
      <w:rPr>
        <w:rFonts w:ascii="Wingdings" w:hAnsi="Wingdings" w:hint="default"/>
      </w:rPr>
    </w:lvl>
    <w:lvl w:ilvl="3" w:tplc="BB949E7C" w:tentative="1">
      <w:start w:val="1"/>
      <w:numFmt w:val="bullet"/>
      <w:lvlText w:val=""/>
      <w:lvlJc w:val="left"/>
      <w:pPr>
        <w:ind w:left="2880" w:hanging="360"/>
      </w:pPr>
      <w:rPr>
        <w:rFonts w:ascii="Symbol" w:hAnsi="Symbol" w:hint="default"/>
      </w:rPr>
    </w:lvl>
    <w:lvl w:ilvl="4" w:tplc="67EADFEA" w:tentative="1">
      <w:start w:val="1"/>
      <w:numFmt w:val="bullet"/>
      <w:lvlText w:val="o"/>
      <w:lvlJc w:val="left"/>
      <w:pPr>
        <w:ind w:left="3600" w:hanging="360"/>
      </w:pPr>
      <w:rPr>
        <w:rFonts w:ascii="Courier New" w:hAnsi="Courier New" w:cs="Courier New" w:hint="default"/>
      </w:rPr>
    </w:lvl>
    <w:lvl w:ilvl="5" w:tplc="C540BAF4" w:tentative="1">
      <w:start w:val="1"/>
      <w:numFmt w:val="bullet"/>
      <w:lvlText w:val=""/>
      <w:lvlJc w:val="left"/>
      <w:pPr>
        <w:ind w:left="4320" w:hanging="360"/>
      </w:pPr>
      <w:rPr>
        <w:rFonts w:ascii="Wingdings" w:hAnsi="Wingdings" w:hint="default"/>
      </w:rPr>
    </w:lvl>
    <w:lvl w:ilvl="6" w:tplc="C382FA84" w:tentative="1">
      <w:start w:val="1"/>
      <w:numFmt w:val="bullet"/>
      <w:lvlText w:val=""/>
      <w:lvlJc w:val="left"/>
      <w:pPr>
        <w:ind w:left="5040" w:hanging="360"/>
      </w:pPr>
      <w:rPr>
        <w:rFonts w:ascii="Symbol" w:hAnsi="Symbol" w:hint="default"/>
      </w:rPr>
    </w:lvl>
    <w:lvl w:ilvl="7" w:tplc="53C88F72" w:tentative="1">
      <w:start w:val="1"/>
      <w:numFmt w:val="bullet"/>
      <w:lvlText w:val="o"/>
      <w:lvlJc w:val="left"/>
      <w:pPr>
        <w:ind w:left="5760" w:hanging="360"/>
      </w:pPr>
      <w:rPr>
        <w:rFonts w:ascii="Courier New" w:hAnsi="Courier New" w:cs="Courier New" w:hint="default"/>
      </w:rPr>
    </w:lvl>
    <w:lvl w:ilvl="8" w:tplc="99468792" w:tentative="1">
      <w:start w:val="1"/>
      <w:numFmt w:val="bullet"/>
      <w:lvlText w:val=""/>
      <w:lvlJc w:val="left"/>
      <w:pPr>
        <w:ind w:left="6480" w:hanging="360"/>
      </w:pPr>
      <w:rPr>
        <w:rFonts w:ascii="Wingdings" w:hAnsi="Wingdings" w:hint="default"/>
      </w:rPr>
    </w:lvl>
  </w:abstractNum>
  <w:abstractNum w:abstractNumId="23" w15:restartNumberingAfterBreak="0">
    <w:nsid w:val="7A92180F"/>
    <w:multiLevelType w:val="multilevel"/>
    <w:tmpl w:val="5B040AB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871679">
    <w:abstractNumId w:val="22"/>
  </w:num>
  <w:num w:numId="2" w16cid:durableId="210769447">
    <w:abstractNumId w:val="9"/>
  </w:num>
  <w:num w:numId="3" w16cid:durableId="1654094339">
    <w:abstractNumId w:val="16"/>
  </w:num>
  <w:num w:numId="4" w16cid:durableId="1631090052">
    <w:abstractNumId w:val="0"/>
  </w:num>
  <w:num w:numId="5" w16cid:durableId="1362781040">
    <w:abstractNumId w:val="18"/>
  </w:num>
  <w:num w:numId="6" w16cid:durableId="1931354069">
    <w:abstractNumId w:val="4"/>
  </w:num>
  <w:num w:numId="7" w16cid:durableId="692418236">
    <w:abstractNumId w:val="19"/>
  </w:num>
  <w:num w:numId="8" w16cid:durableId="1391998872">
    <w:abstractNumId w:val="2"/>
  </w:num>
  <w:num w:numId="9" w16cid:durableId="26105164">
    <w:abstractNumId w:val="17"/>
  </w:num>
  <w:num w:numId="10" w16cid:durableId="2133084790">
    <w:abstractNumId w:val="5"/>
  </w:num>
  <w:num w:numId="11" w16cid:durableId="2074113530">
    <w:abstractNumId w:val="20"/>
  </w:num>
  <w:num w:numId="12" w16cid:durableId="1703675142">
    <w:abstractNumId w:val="7"/>
  </w:num>
  <w:num w:numId="13" w16cid:durableId="1945074086">
    <w:abstractNumId w:val="11"/>
  </w:num>
  <w:num w:numId="14" w16cid:durableId="1134449382">
    <w:abstractNumId w:val="1"/>
  </w:num>
  <w:num w:numId="15" w16cid:durableId="469636745">
    <w:abstractNumId w:val="3"/>
  </w:num>
  <w:num w:numId="16" w16cid:durableId="1871187157">
    <w:abstractNumId w:val="6"/>
  </w:num>
  <w:num w:numId="17" w16cid:durableId="745373304">
    <w:abstractNumId w:val="12"/>
  </w:num>
  <w:num w:numId="18" w16cid:durableId="1933852622">
    <w:abstractNumId w:val="23"/>
  </w:num>
  <w:num w:numId="19" w16cid:durableId="1502967889">
    <w:abstractNumId w:val="10"/>
  </w:num>
  <w:num w:numId="20" w16cid:durableId="361900673">
    <w:abstractNumId w:val="13"/>
  </w:num>
  <w:num w:numId="21" w16cid:durableId="1066729951">
    <w:abstractNumId w:val="14"/>
  </w:num>
  <w:num w:numId="22" w16cid:durableId="2135172940">
    <w:abstractNumId w:val="8"/>
  </w:num>
  <w:num w:numId="23" w16cid:durableId="905337573">
    <w:abstractNumId w:val="15"/>
  </w:num>
  <w:num w:numId="24" w16cid:durableId="6017610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0NrIwN7c0NTMzMzBX0lEKTi0uzszPAykwrAUAK7glSiwAAAA="/>
  </w:docVars>
  <w:rsids>
    <w:rsidRoot w:val="006E1C5A"/>
    <w:rsid w:val="0000364F"/>
    <w:rsid w:val="00022CAE"/>
    <w:rsid w:val="000E62C7"/>
    <w:rsid w:val="00186357"/>
    <w:rsid w:val="001B4DF2"/>
    <w:rsid w:val="001D6F51"/>
    <w:rsid w:val="00244EA4"/>
    <w:rsid w:val="002834A0"/>
    <w:rsid w:val="002C4597"/>
    <w:rsid w:val="002E5B0F"/>
    <w:rsid w:val="002E7942"/>
    <w:rsid w:val="002F0C6C"/>
    <w:rsid w:val="002F5B58"/>
    <w:rsid w:val="003403E3"/>
    <w:rsid w:val="00350EEE"/>
    <w:rsid w:val="003640CF"/>
    <w:rsid w:val="003813D6"/>
    <w:rsid w:val="003A6BA9"/>
    <w:rsid w:val="003E74AE"/>
    <w:rsid w:val="003F6A42"/>
    <w:rsid w:val="0043608C"/>
    <w:rsid w:val="004A1952"/>
    <w:rsid w:val="004F0E11"/>
    <w:rsid w:val="005D1065"/>
    <w:rsid w:val="005E58E5"/>
    <w:rsid w:val="00601184"/>
    <w:rsid w:val="00660CD8"/>
    <w:rsid w:val="006622DC"/>
    <w:rsid w:val="006E1C5A"/>
    <w:rsid w:val="007146EF"/>
    <w:rsid w:val="00741DDD"/>
    <w:rsid w:val="007E2A6C"/>
    <w:rsid w:val="00813CCA"/>
    <w:rsid w:val="0081784B"/>
    <w:rsid w:val="00854A7E"/>
    <w:rsid w:val="008D70B2"/>
    <w:rsid w:val="009326F5"/>
    <w:rsid w:val="00970890"/>
    <w:rsid w:val="00A25D79"/>
    <w:rsid w:val="00A27EE3"/>
    <w:rsid w:val="00A4455B"/>
    <w:rsid w:val="00A73647"/>
    <w:rsid w:val="00B547F3"/>
    <w:rsid w:val="00BA36A6"/>
    <w:rsid w:val="00BC5A7C"/>
    <w:rsid w:val="00BF6AF6"/>
    <w:rsid w:val="00CD19E1"/>
    <w:rsid w:val="00CE2F8B"/>
    <w:rsid w:val="00D17F69"/>
    <w:rsid w:val="00D30D3F"/>
    <w:rsid w:val="00D455DA"/>
    <w:rsid w:val="00D47953"/>
    <w:rsid w:val="00D573BF"/>
    <w:rsid w:val="00DC24BE"/>
    <w:rsid w:val="00E50F2E"/>
    <w:rsid w:val="00E73EAD"/>
    <w:rsid w:val="00E85707"/>
    <w:rsid w:val="00FD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0245B"/>
  <w15:docId w15:val="{83796325-2AB7-4922-BCD7-11F2CA7B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52"/>
  </w:style>
  <w:style w:type="paragraph" w:styleId="Footer">
    <w:name w:val="footer"/>
    <w:basedOn w:val="Normal"/>
    <w:link w:val="FooterChar"/>
    <w:uiPriority w:val="99"/>
    <w:unhideWhenUsed/>
    <w:rsid w:val="004A1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52"/>
  </w:style>
  <w:style w:type="paragraph" w:customStyle="1" w:styleId="SectionHeading">
    <w:name w:val=".Section Heading"/>
    <w:basedOn w:val="Normal"/>
    <w:link w:val="SectionHeadingChar"/>
    <w:qFormat/>
    <w:rsid w:val="00D573BF"/>
    <w:pPr>
      <w:spacing w:after="0" w:line="280" w:lineRule="atLeast"/>
    </w:pPr>
    <w:rPr>
      <w:rFonts w:ascii="Arial" w:eastAsia="Times New Roman" w:hAnsi="Arial" w:cs="Arial"/>
      <w:b/>
      <w:color w:val="808000"/>
      <w:sz w:val="18"/>
      <w:szCs w:val="18"/>
    </w:rPr>
  </w:style>
  <w:style w:type="character" w:customStyle="1" w:styleId="SectionHeadingChar">
    <w:name w:val=".Section Heading Char"/>
    <w:link w:val="SectionHeading"/>
    <w:rsid w:val="00D573BF"/>
    <w:rPr>
      <w:rFonts w:ascii="Arial" w:eastAsia="Times New Roman" w:hAnsi="Arial" w:cs="Arial"/>
      <w:b/>
      <w:color w:val="808000"/>
      <w:sz w:val="18"/>
      <w:szCs w:val="18"/>
    </w:rPr>
  </w:style>
  <w:style w:type="paragraph" w:customStyle="1" w:styleId="Lists">
    <w:name w:val="Lists"/>
    <w:basedOn w:val="Normal"/>
    <w:link w:val="ListsChar"/>
    <w:qFormat/>
    <w:rsid w:val="00D573BF"/>
    <w:pPr>
      <w:spacing w:after="0" w:line="240" w:lineRule="auto"/>
    </w:pPr>
    <w:rPr>
      <w:rFonts w:asciiTheme="majorHAnsi" w:eastAsia="Times New Roman" w:hAnsiTheme="majorHAnsi" w:cstheme="majorHAnsi"/>
      <w:sz w:val="20"/>
      <w:szCs w:val="18"/>
      <w:lang w:val="en-GB"/>
    </w:rPr>
  </w:style>
  <w:style w:type="character" w:customStyle="1" w:styleId="ListsChar">
    <w:name w:val="Lists Char"/>
    <w:basedOn w:val="DefaultParagraphFont"/>
    <w:link w:val="Lists"/>
    <w:rsid w:val="00D573BF"/>
    <w:rPr>
      <w:rFonts w:asciiTheme="majorHAnsi" w:eastAsia="Times New Roman" w:hAnsiTheme="majorHAnsi" w:cstheme="majorHAnsi"/>
      <w:sz w:val="20"/>
      <w:szCs w:val="18"/>
      <w:lang w:val="en-GB"/>
    </w:rPr>
  </w:style>
  <w:style w:type="character" w:styleId="PlaceholderText">
    <w:name w:val="Placeholder Text"/>
    <w:basedOn w:val="DefaultParagraphFont"/>
    <w:uiPriority w:val="99"/>
    <w:semiHidden/>
    <w:rsid w:val="00D573BF"/>
    <w:rPr>
      <w:color w:val="808080"/>
    </w:rPr>
  </w:style>
  <w:style w:type="paragraph" w:styleId="ListParagraph">
    <w:name w:val="List Paragraph"/>
    <w:basedOn w:val="Normal"/>
    <w:uiPriority w:val="34"/>
    <w:qFormat/>
    <w:rsid w:val="0081784B"/>
    <w:pPr>
      <w:ind w:left="720"/>
      <w:contextualSpacing/>
    </w:pPr>
  </w:style>
  <w:style w:type="character" w:styleId="Hyperlink">
    <w:name w:val="Hyperlink"/>
    <w:uiPriority w:val="99"/>
    <w:unhideWhenUsed/>
    <w:rsid w:val="00CD19E1"/>
    <w:rPr>
      <w:color w:val="0000FF"/>
      <w:u w:val="single"/>
    </w:rPr>
  </w:style>
  <w:style w:type="paragraph" w:customStyle="1" w:styleId="ListText">
    <w:name w:val=".List Text"/>
    <w:basedOn w:val="Normal"/>
    <w:link w:val="ListTextChar"/>
    <w:qFormat/>
    <w:rsid w:val="00CD19E1"/>
    <w:pPr>
      <w:spacing w:before="60" w:after="60" w:line="240" w:lineRule="auto"/>
    </w:pPr>
    <w:rPr>
      <w:rFonts w:ascii="Arial" w:eastAsia="Times New Roman" w:hAnsi="Arial" w:cs="Arial"/>
      <w:sz w:val="18"/>
      <w:szCs w:val="18"/>
    </w:rPr>
  </w:style>
  <w:style w:type="character" w:customStyle="1" w:styleId="ListTextChar">
    <w:name w:val=".List Text Char"/>
    <w:link w:val="ListText"/>
    <w:rsid w:val="00CD19E1"/>
    <w:rPr>
      <w:rFonts w:ascii="Arial" w:eastAsia="Times New Roman" w:hAnsi="Arial" w:cs="Arial"/>
      <w:sz w:val="18"/>
      <w:szCs w:val="18"/>
    </w:rPr>
  </w:style>
  <w:style w:type="paragraph" w:styleId="NormalWeb">
    <w:name w:val="Normal (Web)"/>
    <w:basedOn w:val="Normal"/>
    <w:rsid w:val="00CD19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A7C"/>
    <w:rPr>
      <w:color w:val="954F72" w:themeColor="followedHyperlink"/>
      <w:u w:val="single"/>
    </w:rPr>
  </w:style>
  <w:style w:type="character" w:styleId="UnresolvedMention">
    <w:name w:val="Unresolved Mention"/>
    <w:basedOn w:val="DefaultParagraphFont"/>
    <w:uiPriority w:val="99"/>
    <w:semiHidden/>
    <w:unhideWhenUsed/>
    <w:rsid w:val="00A2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95921E5BD048F2B662D1021EB572DF"/>
        <w:category>
          <w:name w:val="General"/>
          <w:gallery w:val="placeholder"/>
        </w:category>
        <w:types>
          <w:type w:val="bbPlcHdr"/>
        </w:types>
        <w:behaviors>
          <w:behavior w:val="content"/>
        </w:behaviors>
        <w:guid w:val="{0672A5FE-3039-4ACB-8DE5-DC6C890CCC84}"/>
      </w:docPartPr>
      <w:docPartBody>
        <w:p w:rsidR="00FD364F" w:rsidRDefault="0096092F" w:rsidP="00FD364F">
          <w:pPr>
            <w:pStyle w:val="CF95921E5BD048F2B662D1021EB572DF"/>
          </w:pPr>
          <w:r>
            <w:rPr>
              <w:rStyle w:val="PlaceholderText"/>
            </w:rPr>
            <w:t xml:space="preserve">           </w:t>
          </w:r>
        </w:p>
      </w:docPartBody>
    </w:docPart>
    <w:docPart>
      <w:docPartPr>
        <w:name w:val="1C29F8F5E0704E92B1EDB93F4134A652"/>
        <w:category>
          <w:name w:val="General"/>
          <w:gallery w:val="placeholder"/>
        </w:category>
        <w:types>
          <w:type w:val="bbPlcHdr"/>
        </w:types>
        <w:behaviors>
          <w:behavior w:val="content"/>
        </w:behaviors>
        <w:guid w:val="{E345C520-B2FC-4A34-804D-7703CB626074}"/>
      </w:docPartPr>
      <w:docPartBody>
        <w:p w:rsidR="00FD364F" w:rsidRDefault="0096092F" w:rsidP="00FD364F">
          <w:pPr>
            <w:pStyle w:val="1C29F8F5E0704E92B1EDB93F4134A65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97"/>
    <w:rsid w:val="00264CAD"/>
    <w:rsid w:val="002C4597"/>
    <w:rsid w:val="002F5B58"/>
    <w:rsid w:val="00330BF3"/>
    <w:rsid w:val="004F0E11"/>
    <w:rsid w:val="005059F2"/>
    <w:rsid w:val="0096092F"/>
    <w:rsid w:val="00A73647"/>
    <w:rsid w:val="00EF5878"/>
    <w:rsid w:val="00FD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64F"/>
    <w:rPr>
      <w:color w:val="808080"/>
    </w:rPr>
  </w:style>
  <w:style w:type="paragraph" w:customStyle="1" w:styleId="CF95921E5BD048F2B662D1021EB572DF">
    <w:name w:val="CF95921E5BD048F2B662D1021EB572DF"/>
    <w:rsid w:val="00FD364F"/>
    <w:pPr>
      <w:spacing w:line="278" w:lineRule="auto"/>
    </w:pPr>
    <w:rPr>
      <w:kern w:val="2"/>
      <w:sz w:val="24"/>
      <w:szCs w:val="24"/>
      <w14:ligatures w14:val="standardContextual"/>
    </w:rPr>
  </w:style>
  <w:style w:type="paragraph" w:customStyle="1" w:styleId="1C29F8F5E0704E92B1EDB93F4134A652">
    <w:name w:val="1C29F8F5E0704E92B1EDB93F4134A652"/>
    <w:rsid w:val="00FD36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e4ed5c-88d9-405d-a9a4-5110fdfd941d}" enabled="1" method="Standard" siteId="{bd0c095f-5d66-4273-a209-64796ae9197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Zywave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Michael Fusco</cp:lastModifiedBy>
  <cp:revision>2</cp:revision>
  <dcterms:created xsi:type="dcterms:W3CDTF">2024-07-23T16:37:00Z</dcterms:created>
  <dcterms:modified xsi:type="dcterms:W3CDTF">2024-07-23T16:37:00Z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df56b1a96800ab321232f4d192e298be4103f14f88e903d13b8c4f0f3a791c60</vt:lpwstr>
  </property>
</Properties>
</file>